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№6135 (Мурманская область) от 27 июня 2014
</w:t>
      </w:r>
    </w:p>
    <w:p>
      <w:pPr/>
      <w:r>
        <w:rPr/>
        <w:t xml:space="preserve">Здравствуйте, коллеги. Помогите, пожалуйста, найти нашему читателю литературу по теме "Индивидуальный стиль деятельности" . Подойдет все - и статьи (можно старые), и книги. Заранее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88.4 ; К49 Климов, Е. А. Индивидуальный стиль деятельности в зависимости от типологических свойств нервной системы : к психол. основам науч. орг. труда, учения, спорта / Е. А. Климов. - Казань : Изд-во Казан. ун-та, 1969. - 278 с., [2] л. черт. : черт. - Библиогр.: с. 256-276 (443 назв.). (630854 - ХР)
88.5 ; М80 Моросанова, В. И. Саморегуляция и индивидуальность человека / В. И. Моросанова ; Рос. акад. наук, Рос. акад. образования, Ин-т психологии, Психол. ин-т. - Москва : Наука, 2010. - 518 с. : ил. - Библиогр. в конце кн. - Из содерж.: Гл. 5.4. Проблема индивидуального стиля деятельности. - С. 100-103. (1716862 - ХР)
Статьи
Вяткин, Б. А. Проблемы индивидуального стиля в трудах В. С. Мерлина и их развитие : к 110-летию со дня рождения ученого / Б. А. Вяткин, М. Р. Щукин // Мир психологии. - 2007. - № 3. - С. 256-264. - Библиогр.: с. 262-264 (51 назв.).
Каракетов, Р. А. О специфике индивидуального стиля деятельности соматически ослабленных студентов / Р. А. Каракетов // Среднее профессиональное образование. - 2014. - № 1. - С. 45-47 : 1 схем. - Библиогр.: с. 47 (3 назв.).
Толочек, В. А. Динамика профессионального становления в представлениях субъекта: самооценки как самодостаточные эмпирические данные / В. А. Толочек, В. Г. Денисова // Психологический журнал. - 2013. - Т. 34, № 6. - С. 45-58 : 2 рис., 6 табл. - Библиогр.: с. 58 (20 назв.).
Толочек, В. А. Проблема индивидуального стиля деятельности в психологии: прошлое. настоящее и будущее / В. А. Толочек // Вестник Московского университета. Серия 14, Психология. - 2010. - № 2. - С. 43-51. - Библиогр.: с. 51 (14 назв.).
Черкова, О. Н. Индивидуальный стиль деятельности и общения педагога / О. Н. Черкова // Прикладная психология. - 2002. - № 1. - С. 45-55. - Библиогр.: 15 назв.
Электронные ресурсы
Алексеева, Ю. В. Индивидуальный стиль профессиональной деятельности преподавателя высшей школы: акмеологический аспект [Электронный ресурс] / Алексеева Ю. В. // Вестник Российского университета дружбы народов. Серия: Психология и педагогика. - Электрон. дан. - 2007. - № 3/4. - С. 189-193. - Режим доступа: http://elibrary.ru, регламентир. (28.06.2014).
Макарова, Л. Н. Механизмы развития индивидуального стиля деятельности преподавателя вуза [Электронный ресурс] / Макарова Л. Н. // Психолого-педагогический журнал Гаудеамус. - Электрон. дан. - 2007. - Т. 1, № 11. - С. 36-39. - Режим доступа: http://elibrary.ru, регламентир. (28.06.2014).
Макарова, Л. Н. Типы и стадии саморегулируемого развития индивидуального стиля педагогической деятельности преподавателя вуза [Электронный ресурс] / Макарова Л. Н. // Психолого-педагогический журнал Гаудеамус. - Электрон. дан. - 2002. - Т. 1, № 1. - С. 30-43. - Библиогр.: 16 назв. - Режим доступа: http://elibrary.ru, регламентир. (28.06.2014).
См. также ответ № 885, 6979, 9628, 13696 в архиве выполненных запросов ВСС КОРУНБ.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2026-11-05T15:59:05+03:00</dcterms:created>
  <dcterms:modified xsi:type="dcterms:W3CDTF">2026-11-05T15:59:05+03:00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