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№6145 (Мурманск) от 28 июня 2014
</w:t>
      </w:r>
    </w:p>
    <w:p>
      <w:pPr/>
      <w:r>
        <w:rPr/>
        <w:t xml:space="preserve">Здравствуйте. Помогите найти статью: Взаимодействие школ и учреждений профессионального образования
Здравствуйте, Александр. Предлагаем библиографическое описание, интересующего Вас издания:
Набатова, А. Взаимодействие школ и учреждений профессионального образования / А. Набатова // Управление школой. - 2014. - № 4. - С. 26-28.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