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№6147 (Мурманск) от 29 июня 2014
</w:t>
      </w:r>
    </w:p>
    <w:p>
      <w:pPr/>
      <w:r>
        <w:rPr/>
        <w:t xml:space="preserve">Воронов В.В. Педагогика школы: новый стандарт.  - М.,2012
Здравствуйте, Нина. Ответ на вопрос см. в Архиве выполненных справок «Виртуального библиографа» под № 6132.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2026-11-05T15:52:59+03:00</dcterms:created>
  <dcterms:modified xsi:type="dcterms:W3CDTF">2026-11-05T15:52:59+03:00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