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№6259 (Мурманск) от 26 августа 2014
</w:t>
      </w:r>
    </w:p>
    <w:p>
      <w:pPr/>
      <w:r>
        <w:rPr/>
        <w:t xml:space="preserve">Здравствуйте. Необходим список литературы: Становление представительного органа в России
Здравствуйте, Вася. Предлагаем Вам библиографический список:
67.400.621я73; В19 Васецкий, Н. А. Основы парламентаризма в России : [учеб. для студентов высш. учеб. заведений, обучающихся по специальности и направлению "Юриспруденция", "Политология"] / Н. А. Васецкий ; под ред. В. В. Жириновского. – Москва : Изд-во СГУ, 2010. - 233 с. (1694022 - ЧЗ 1699303 - АБ )
67.3(2)я73; И85 Исаев, И. А. История государства и права России : учеб. пособие : [учеб. для студентов высш. учеб. заведений, обучающихся по специальности "Юриспруденция"] / И. А. Исаев. - Москва : Проспект, 2011. - 334 с. (1732513 - АБ )
67.400.62; М91 Мурычев, К. В. Система представительных органов власти в Российской Федерации / К. В. Мурычев. – Москва : НОРМА, 2011. - 239 с. (1706515 - АБ )
67.400.621я73; П18 Парламентское право России : учебник / [Булаков О. Н. и др.] ; под общ. ред. Булакова О. Н.. – Москва : Эксмо, 2006. - 654 с. (1647428 - ЧЗ 1647429 - АБ 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Айбатов, М. М. Общество и народное представительство: историко-теоретические аспекты [Электронный ресурс] / Айбатов М. М. // Вестник Дагестанского государственного университета. – Электрон. дан. -  2011. - № 2. - С. 34-39. – Режим доступа: http://elibrary.ru, регламентр. (27.08.2014)
Савенкова, Л. В. История развития народного представительства в дореволюционной России [Электронный ресурс] /  Савенкова Л. В. // Научно-информационный журнал Армия и общество. – Электрон. дан. -  2010. - № 4. - С. 168-175. - Режим доступа: http://elibrary.ru, регламентр. (27.08.2014)
Фадеев, В. И. Из истории народного представительства: возникновение сословно-представительных органов [Электронный ресурс] / Фадеев В. И.  // lex Russica. – Электрон. дан. - 2009. - № 4. – С. 837-863. – Режим доступа: Режим доступа: http://elibrary.ru, регламентр. (27.08.2014)
Konitzer, A. Federalism and Political Recentralization in the Russian Federation: United Russia As the Party of Power [Electronic resource] / A. Konitzer // Publius. – Electronic data. – 2006. – Vol. 36, № 4. – P. 503 - 522. – Mode of access: http://www.oxfordjournals.org, регламентир. (26.08.2014).
Remington, T. The Russian Federal Assembly, 1994–2004 [Electronic resource] / T. Remington // The Journal of Legislative Studies. – Electronic data. – 2007. – Vol. 13, № 1. – P. 121-141. – Mode of access: http://www.tandfonline.com, регламентир. (26.08.2014).
См. также ответ №№ 16422, 4893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