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№6292 (Мурманск) от 8 сентября 2014
</w:t>
      </w:r>
    </w:p>
    <w:p>
      <w:pPr/>
      <w:r>
        <w:rPr/>
        <w:t xml:space="preserve">Литература для курсовой работы по теме "Экспорт капитала из России"
Здравствуйте, Марина. Предлагаем Вам библиографический список:
Книга
66.4(0),04; Б87 Братерский, М. В. Экономические инструменты внешней политики и политические риски / М. В. Братерский. – Москва : Изд. дом Гос. ун-та – Высш. шк. экономики, 2010. -230 с. : табл. (1697437 - ХР 1711717 - АБ)
Статьи
Иванов, И. Д. Россия в международном движении капитала / И. Иванов // Мировая экономика и международные отношения. - 2009. - № 1. - С. 3-16.
Кондратов, Д. И. Международные инвестиции российских компаний и финансовых институтов / Д. И. Кондратов // Банковское дело. - 2014. - № 3. - С. 42-48.
Петров, М. В. Пути повышения эффективности участия России в международном движении капитала / М. В. Петров, Д. Е. Плисецкий // Финансы и кредит. - 2010. - № 2. - С. 29-44.
Электронные ресурсы (с текстами документов можно поработать в залах каталогов и электронных ресурсов на 3-м этаже библиотеки)
Алексеева, Л. Г. Международные денежные переводы как форма вывоза капитала [Электронный ресурс] : дис. ... канд. экон. наук : 08.00.14 / Алексеева Любовь Геннадьевна ; [место защиты: Рос. акад. гос. службы при Президенте РФ]. - Электрон. дан. - Москва, 2010. - 140 с. : ил. - Режим доступа: http://diss.rsl.ru, регламентир. (09.09.2014).
Кошель, Ю. Г. Бегство капитала как фактор дестабилизации национальной экономики [Электронный ресурс] : дис. ... канд. экон. наук : 08.00.01 / Кошель Юрий Георгиевич ; [место защиты: Моск. гос. ун-т им. М. В. Ломоносова]. - Электрон. дан. - Москва, 2009. - 206 с. : ил. - Режим доступа: http://diss.rsl.ru, регламентир. (09.09.2014).
Кравец, А. С. Трансформация содержания и условий вывоза за рубеж российского предпринимательского капитала [Электронный ресурс] : дис. ... канд. экон. наук : 08.00.14 / Кравец Анна Сергеевна ; [место защиты: Дипломат. акад. МИД РФ]. - Электрон. дан. - Москва, 2010. - 156 с. : ил. - Режим доступа: http://diss.rsl.ru, регламентир. (09.09.2014).
Лапина, С. Б. Обеспечение экономической безопасности России при вывозе капитала [Электронный ресурс] : дис. ... канд. экон. наук : 08.00.05 / Лапина Светлана Борисовна ; [место защиты: Акад. эконом. безопасности МВД РФ]. - Электрон. дан. - Москва, 2011. - 205 с. : ил. - Режим доступа: http://diss.rsl.ru, регламентир. (09.09.2014).
Пахомов, А. А. Экспорт прямых инвестиций как фактор реализации внешнеэкономической стратегии Российской Федерации [Электронный ресурс] : дис. ... д-ра экон. наук : 08.00.14 / Пахомов Александр Александрович ; [место защиты: Рос. акад. нар. хоз-ва и гос. службы при Президенте РФ]. - Электрон. дан. - Москва, 2013. - 341 с. : ил. - Режим доступа: http://diss.rsl.ru, регламентир. (09.09.2014).
См. ответы на запросы № 1039 в архиве выполненных справок «Виртуального библиографа» и № 16515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2026-11-05T15:09:10+03:00</dcterms:created>
  <dcterms:modified xsi:type="dcterms:W3CDTF">2026-11-05T15:09:10+03:00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