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№6382 (Мурманская область) от 7 октября 2014
</w:t>
      </w:r>
    </w:p>
    <w:p>
      <w:pPr/>
      <w:r>
        <w:rPr/>
        <w:t xml:space="preserve">Здравствуйте, коллеги! Помогите подобрать источники по следующей теме:
Общие описания сверхширокополосных технологий связи
Здравствуйте. Предлагаем Вам издания из фондов нашей библиотеки, которые можно заказать через электронную доставку документов для юридических лиц:
Статьи
Бродский, Н. Ю. Тенденции и перспективы распространения технологий широкополосного доступа в России / Н. Ю. Бродский // Вестник связи. - 2009. - № 9. - С. 22-27.
Власов, В. А. Необходимо совершенствование госрегулирования сетей БШД / В. А. Власов, А. И. Скородумов // Вестник связи. - 2006. - № 2. - С. 16-20.
Джу, Г. Проблемы сосуществования передатчиков LTE и РЛС / Г. Джу // Вестник связи. - 2014. - № 7. - С. 31-33.
Попов, С. А. ШПД - контрольный показатель развития информационного общества / С. А. Попов // Вестник связи. - 2011. - № 5. - С. 16-19.
Современные тренды инфокоммуникационного ландшафта от Bell Labs // Вестник связи. - 2014. - № 6. - С. 61-64.
Фролов, А. А. Применение сверхширокополосных систем для решения проблемы дефицита РЧС / А. А. Фролов // Вестник связи. - 2012. - № 9. - С. 12-16.
Электронные ресурсы
Иванов, Ю. А. Влияние ошибок в каналах широкополосных систем беспроводного доступа на качество потокового видео стандарта H.264/AVC [Электронный ресурс] : дис. ... канд. техн. наук : 05.12.13 / Иванов Юрий Алексеевич. - Электрон. дан. - Чебоксары, 2011. - 80 с. - Режим доступа: http://diss.rsl.ru, регламентир. (07.10.2014).
Калинин, В. О. Оценка параметров короткоимпульсной сверхширокополосной системы связи [Электронный ресурс] / Калинин В. О., Носов В. И. // Вестник СибГУТИ. - Электрон. дан. - 2011. - № 3. - С. 73-85. - Режим доступа: http://elibrary.ru, регламентир. (07.10.2014).
Лаконцев, Д. В. Анализ и оптимизация адаптивного централизованного управления в беспроводных широкополосных сетях передачи информации [Электронный ресурс] : дис. ... канд. техн. наук : 05.13.13 / Лаконцев Дмитрий Владимирович. - Электрон. дан. - Москва, 2007. - 116 с. : ил. - Режим доступа: http://diss.rsl.ru, регламентир. (07.10.2014).
Лактюшкин, А. М. Беспроводные сверхширокополосные прямохаотические системы связи для персональных и сенсорных сетей [Электронный ресурс] : дис. ... канд. физ.-мат. наук : 01.04.03 / Лактюшкин Антон Михайлович. - Электрон. дан. - Москва, 2007. - 138 с. - Режим доступа: http://diss.rsl.ru, регламентир. (07.10.2014).
Модели широкополосных и сверхширокополосных сигналов [Электронный ресурс] / Дятлов А. П., Дятлов П. А., Кульбикаян Б. Х. // Вестник Ростовского государственного университета путей сообщения. - Электрон. дан. - 2008. - № 3. - С. 67-70. - Режим доступа: http://elibrary.ru, регламентир. (07.10.2014).
Настасин, К. С. Совмещенная сеть сотовой связи и беспроводной широкополосной передачи данных на основе топологии mesh [Электронный ресурс] : дис. ... канд. техн. наук : 05.12.13 / Настасин Кирилл Сергеевич. - Электрон. дан. - Москва, 2011. - 117 с. : ил. - Режим доступа: http://diss.rsl.ru, регламентир. (07.10.2014).
Следующие статьи можно также заказать из фондов других библиотек страны:
Аджемов, С. С. Технологии широкополосного доступа: динамика и перспективы развития / Аджемов С. С., Урядников Ю. Ф. // Электросвязь. - 2011. - № 1. - С. 19-23.
Иммореев, И. Я. Сверхширокополосные радары. Особенности и возможности / Иммореев И. Я. // Радиотехника и электроника. - 2009. - Т. 54, № 1. - С. 5-31.
Сверхширокополосные беспроводные нательные сенсорные сети / Дмитриев А.С., Лазарев В.А., Герасимов М.И., Рыжов А.И. // Радиотехника и электроника. - 2013. - Т. 58, № 12. - С. 1160.
Фролов, А. А. Анализ современных стандартов: mcwill, td-scdma, wcdma, ieee 802.15.3a для применения в СШП-системах / Фролов А.А. // T-Comm: Телекоммуникации и транспорт. - 2012. - Т. 6, № 9.- С. 144-148.
Фролов, А. А. Сверхширокополосная система радиодоступа с совмещением многочастотной и импульсной технологией / Фролов А. А. // T-Comm: Телекоммуникации и транспорт. - 2013. - Т. 7, № 10. - С. 100-102.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2026-11-05T14:43:03+03:00</dcterms:created>
  <dcterms:modified xsi:type="dcterms:W3CDTF">2026-11-05T14:43:03+03:00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