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№6484 (Мурманск) от 31 октября 2014
</w:t>
      </w:r>
    </w:p>
    <w:p>
      <w:pPr/>
      <w:r>
        <w:rPr/>
        <w:t xml:space="preserve">Нерсесянц Владик Сумбатович. Общая теория права и государства
Здравствуйте, Егор. В нашей библиотеке есть интересующая Вас книга разных годов издания:
67.0я73 ; Н54 Нерсесянц, В. С. Общая теория права и государства : [учеб. для студентов высш. учеб. заведений, обучающихся по специальности "Юриспруденция"] / В. С. Нерсесянц ; Ин-т государства и права Рос. акад. наук, Акад. правовой ин-т. - Москва : НОРМА : ИНФРА-М, 2014. - 547 с. - (Учебник для вузов). - Библиогр. в подстроч. примеч. (1739710 - ЧЗ ; 1739711 – АБ)
67.0я73 ; Н54 Нерсесянц, В. С. Общая теория права и государства : учеб. для вузов [по специальности "Юриспруденция"] / В. С. Нерсесянц ; Ин-т государства и права Рос. акад. наук, Акад. правовой ин-т. - Москва : Норма : ИНФРА-М, 2001. - 539 с. (1600221 – ХР)
67.0я73 ; Н54 Нерсесянц, В. С. Общая теория права и государства : учеб. для вузов [по специальности "Юриспруденция"] / В. С. Нерсесянц ; Ин-т государства и права Рос. акад. наук, Акад. правовой ин-т. - Москва : Норма : Инфра-М, 1999. - 539 с. (1585794 – ЧЗ ; 1585795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2026-11-05T14:11:43+03:00</dcterms:created>
  <dcterms:modified xsi:type="dcterms:W3CDTF">2026-11-05T14:11:43+03:00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