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№6488 (Мурманск) от 1 ноября 2014
</w:t>
      </w:r>
    </w:p>
    <w:p>
      <w:pPr/>
      <w:r>
        <w:rPr/>
        <w:t xml:space="preserve">Нужны материалы по научным статьям "секционная диагностика пневмоторакса" (при вскрытии). спасибо
Здравствуйте, Дмитрий. К сожалению, материалов строго отвечающих Вашей теме найти не удалось. Возможно, Вам будут полезны следующие издания: 
Книги
58.1; А18 Авдеев, М. И. Судебно-медицинская экспертиза трупа : руководство / М. И. Авдеев. – Москва : Медицина, 1976. - 440 с. - Из содерж.:  Смерть во время диагностических и лечебных процедур, не в связи и в связи с ними. Исследование трупов лиц, умерших в лечебном учреждении после оперативного вмешательства или других лечебных мероприятий. – С. 391-410. (897329 – ХР ;  929811 - МЕД)
58.1я6; К48 Клевно, В. А. Медицинские критерии вреда здоровью: дефиниции и иллюстрации : атлас / В. А. Клевно, С. Н. Куликов, А. В. Копылов ; под ред. В. А. Клевно. - Москва: Изд-во РИО ФГБУ РЦСМЭ Минздравсоцразвития России, 2012. - 366 с.: ил.  – Из содерж.:  Медицинский критерий пункт 6.1.10. Закрытое повреждение (размозжение, отрыв, разрыв) органов грудной полости: сердца или легкого, или бронхов, или грудного отдела трахеи; травматический гемиоперикард или пневмоторакс, или гемоторакс, или гемопневмоторакс; диафрагмы или лимфатического грудного протока, или вилочковой железы. – С. 77-85. (1735405 - МЕД)
58.1; С89 Судебно-медицинское исследование трупа / [А. П. Громов и др.] ; под ред. А. П. Громова, А. В. Капустина. – Москва : Медицина, 1991. - 316 с.: ил. – Из содерж.: Гл. 2. Общие методические вопросы судебно-медицинского исследования трупа. – С. 15-26.  (1446979 - МЕД)
С  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2026-11-05T14:10:18+03:00</dcterms:created>
  <dcterms:modified xsi:type="dcterms:W3CDTF">2026-11-05T14:10:18+03:00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