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№6546 (Мурманская область) от 16 ноября 2014
</w:t>
      </w:r>
    </w:p>
    <w:p>
      <w:pPr/>
      <w:r>
        <w:rPr/>
        <w:t xml:space="preserve">Здравствуйте! Подберите пожалуйста литературу 2009-2014 года,на тему " Особенности советского периода русской культуры" по культорологии.
Здравствуйте, Ирина.См. ответ на запрос № 6544  в архиве выполненных справок 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2026-11-05T13:45:56+03:00</dcterms:created>
  <dcterms:modified xsi:type="dcterms:W3CDTF">2026-11-05T13:45:56+03:00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