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№6606 (Мурманск) от 1 декабря 2014
</w:t>
      </w:r>
    </w:p>
    <w:p>
      <w:pPr/>
      <w:r>
        <w:rPr/>
        <w:t xml:space="preserve">Доброго времени суток. 
Прошу помочь со следующим направлением - потенциал северных территорий в патриотическом воспитании школьников.
Подойдёт как и общая литература по воспитанию (включая монографии), так и узкая по теме. Желательно и на иностранных языках. 
Спасибо.
Здравствуйте, Роман. Предлагаем Вам библиографический список:
Книги
74.200.50кр ; Д72 Дранишников, В. В. Теоретико-методологические основы и практика формирования гражданственности школьников : (на материале истории и культуры народов Кол. Севера) : монография / В. В. Дранишников ; Моск. гос. открытый пед. ун-т им. М. А. Шолохова. - Москва : Альфа, 2002. - 199 с. - Библиогр.: с. 190-199 (199 назв.). (1618169 - ХР-ООЭ ; 1618170 - ХР-ООЭ)
66.75(2Рос-4Мур)кр ; Т74 Тропою героев Заполярья : (метод. пособие для краеведов, рук. групп "Поиск", работников молодеж. клубов учителей, библиотекарей) / Гос. обл. учреждение молодеж. политики "Центр гражд. и патриот. воспитания молодежи" ; [сост.: М. Г. Орешета и др.]. - Мурманск : Север, 2002. – 46 с. (1610848 - ХР-ООЭ ; 1617484 - ХР-ООЭ)
65.9(21)кр ; У81 Устойчивое социальное развитие северных территорий России: опыт, проблемы, перспективы : сб. материалов межрегион. науч.-практ. конф. (7-9 нояб. 2013 г.) / [отв. ред. В. Р. Цылев]. - Мурманск : Мурм. гос. гуманитар. ун-т, 2013. - 347 с. : ил. – Из содерж.: Гражданское и патриотическое воспитание в Мурманской области / Манухин В. П. – С. 311-316. (1736899 - ХР-ООЭ ; 1736900 - ХР-ООЭ ; 1736901 - ХР-ООЭ)
63.3(2Рос-4Мур)кр ; У93 Ушаковские чтения (4; 2007; Мурманск). IV Ушаковские чтения : [Мурманск, 1-3 марта 2007 г.] : сб. науч. ст. / [редкол.: П. В. Федоров (отв. ред.) и др.]. - Мурманск : Мурм. гос. пед. ун-т, 2007. - 278 с. : ил. - Из содерж.: Историко-краеведческая и военно-патриотическая работа в школе через научно-исследовательскую деятельность учащихся / Л. А. Морозова. - С. 253-257 ; Организация военно-патриотической работы с обучающимися в школе / Н. Т. Друшляков. - С. 258-261 ; Военно-патриотическое воспитание в современной школе / А. В. Москвичов. - С. 262-265 ; Новые подходы к формированию у учащихся патриотических чувств, ответственности и гражданского долга / Е. В. Мищинская. - С. 266-268. (1655433 – ХР ; 1655434 - ХР ; 1655460 – ХР)
66.2(4) ; H66 Hilson, M. The Nordic model : Scandinavia since 1945 / M. Hilson. - London : Reaktion, 2013. - 234 p. (И-1738050 – ИНО)
74.58 ; I-69 An introduction to the study of education / ed. by D. Matheson. - London ; New York, 2008. - 380 p. (И-18348 – ИНО)
74.1 ; N78 Nordic childhoods and early education : philosophy, research, policy, and practice in Denmark, Finland, Iceland, Norway, and Sweden / ed. by J. Einarsdottir, J. T. Wagner. - Greenwich : IAP, cop. 2006. - 310 p. (И-1713077 - ИНО И-1716275 – ИНО)
60.5 ; S36 Schools and society : a sociological approach to education / [edited by] Jeanne H. Ballantine, Joan Z. Spade. - 3rd ed. - Los Angeles [etc.] : Pine Forge press, 2008. - 554 p. (И-18271 – ИНО)
74.2я4М ; S71 Some actual problems of the pedagogical and general education in the north of Europe = [Некоторые актуальные проблемы педагогического и общего образования на севере Европы : сб. науч. тр.] / Min. of general and professional education of Russian Federation, Murmansk state pedagogical inst. ; [под ред. Авдеева А. П. (отв. ред.) и др.]. - Murmansk : Мурм. гос. пед. ин-т, 1998. - 107 с. (1578187 - ХР-ООЭ)
Электронные ресурсы (с текстом документа на русском языке можно поработать в залах каталогов и электронных ресурсов на 3-м этаже библиотеки, на английском языке - в отделе литературы на иностранных языках на 4-м этаже библиотеки)
Рыманова, Е. Н. Воспитание патриотических качеств школьников в детских объединениях Северного региона [Электронный ресурс] : дис. ... канд. пед. наук : 13.00.01 / Рыманова Евгения Николаевна. – Электрон. дан. - Сургут, 2007. - 210 с. : ил. – Режим доступа: http://sigla.rsl.ru/, регламентир. (01.12.2014).
Hand, M. Patriotism in British schools: teachers’ and students’ perspectives [Electronic resource] / M. Hand // Educational Studies. - Electronic data. – 2011. – Vol. 37, № 4. – P. 405-418. - Mode of access: http:// www.tandfonline.com, регламентир. (02.12.2014).
Rapoport, А. Patriotic Education in Russia: Stylistic Move or a Sign of Substantive Counter-Reform? [Electronic resource] / A. Rapoport // The Educational Forum. - Electronic data. – 2009. – Vol. 73, № 2. – P. 141-152. - Mode of access: http:// www.tandfonline.com, регламентир. (02.12.2014).
Sieca-Kozlowski, E. Russian military patriotic education: a control tool against the arbitrariness of veterans [Electronic resource] / E. Sieca-Kozlowski // Nationalities Papers. - Electronic data. – 2010. – Vol. 38, № 1. – P. 73-85. - Mode of access: http:// www.tandfonline.com, регламентир. (02.12.2014).
Предлагаем ознакомиться со списком литературы в Базе данных «Архив выполненных справок» Электронного каталога:
В патриотизме молодых - будущее России [Электронный ресурс] : библиогр. указ. [2005-2009 гг.] / Мурм. гос. обл. универс. науч. б-ка ; сост. Т. В. Воложанина. – Электрон. дан - Мурманск : МГОУНБ, 2011. - 57 с. – Режим доступа: http://opac.mgounb.ru/opacg/archive/molod_patr.doc, свобод. (01.12.2014).
С уважением, Воложанина Т. В., главный библиограф центральной справочной службы и Кочергина Л. Г., главный библиограф отдела литературы на иностранных языках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2026-10-17T08:15:42+03:00</dcterms:created>
  <dcterms:modified xsi:type="dcterms:W3CDTF">2026-10-17T08:15:42+03:00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