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№6610 (Мурманск) от 3 декабря 2014
</w:t>
      </w:r>
    </w:p>
    <w:p>
      <w:pPr/>
      <w:r>
        <w:rPr/>
        <w:t xml:space="preserve">История административного статуса Мурманской области
Здравствуйте, Галина. Предлагаем Вам библиографический список:
Книги
67.400я2кр 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- 275, [4] с. – Из содерж.: Очерк истории административно-территориального деления Мурманского края. – С. 15-63 ; Административно-территориальное деление волостей (1920-1927 гг.). – С. 64-78 ; Административно-территориальное деление районов и городов областного подчинения с территориями, подчиненными горсоветам (пригородными зонами) (1927-1993 гг.). – С. 79-133. (1537818 - ХР-ООЭ 1538091 - ХР 1538098 - ОКСЛ 1538099 - НМО 1538100 – АБ)
63.3(2Рос-4Мур)кр 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2008. - 291 с. : ил. – Из содерж.: О русской колонии в Лапландском крае / Г. К. Терентиев. – С. 209-216. (1671306 - ХР-ООЭ 1671307 - ХР-ООЭ 1671308 – ОКСЛ 1671441 – АБ)
65.03(2Рос) кр ; Л45 Ленинградская область и Карельская АССР : прил. к атласу. - Ленинград : [б. и.], 1935. - 341 с. : ил.    (51696 - ХР-Обяз.экз. 56095 – ХР)
65.049(2Рос)6 ; Р32 Регионализация в развитии России : геогр. процессы и проблемы / Рос. акад. наук, Ин-т географии ; науч. ред. А. И. Трейвиш, С. С. Артоболевский. - Москва : УРСС, 2001. - 293 с. : ил., карты. – Из содерж.: Историческая эволюция административно-территориального и политического деления России : [в том числе Мурм. обл.] / С. А. Тархов. – С. 190-213. (1603466 - ХР-Обяз.экз.)
63.3(2Рос-4Мур)кр ; У93 Ушаков, И. Ф. Избранные произведения : в 3 т. : ист.-краевед. исслед. / И. Ф. Ушаков. - Мурманск : Кн. изд-во, 1997-1998. Т. 1 : Кольская земля. - 1997. - 646 с. : ил., портр. (1559736 - ХР-ООЭ 1561791 - ХР 1562863 – ОКСЛ 1654521 – АБ)
63.3(2Рос-4Мур)кр ; У93 VI Ушаковские чтения, [Мурманск, 12-14 марта 2009 г.] : сб. науч. ст. / [редкол.: А. В. Воронин (отв. ред.) и др.]. - Мурманск : Мурм. гос. пед. ун-т, 2010. - 328 с., [9] л. ил. : табл. – Из содерж.: Из истории формирования административно-территориальной границы между Кольским Севером и Карелией в 1920-1930-е гг. – С. 132-140. (1688447 - ХР-ООЭ 1694720 – ОКСЛ)
Статьи
Вторая советская реформа административно-территориального деления – разукрупнение ячеек.Первая фаза: 1930-1939 гг. // География : еженед. прил. к газ. "Первое сент." - 2001. - № 21 (июнь). - С. 11-29.    
Первая советская реформа, укрупнение единиц административно-территориального деления в 1923-1929 гг. // География : еженед. прил. к газ. "Первое сент." - 2001. - № 21 (июнь) - С. 8-11.    
Тархов, С.А. Изменение административно-территориального деления России за последние 300 лет / С.А. Тархов // География : еженед. прил. к газ. "Первое сент." - 2001. - № 28 (июль) - С. 1-23.
Федоров, П. В. Крайний Европейский Север России как структурируемое пространство: взгляд в прошлое / П. В. Федоров // Живущие на Севере. - 2010. - Вып. 1. - С. 21-29.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