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№6641 (Мурманск) от 15 декабря 2014
</w:t>
      </w:r>
    </w:p>
    <w:p>
      <w:pPr/>
      <w:r>
        <w:rPr/>
        <w:t xml:space="preserve">Здравствуйте, нужна литература для дипломной работе по теме "Кольский Север в годы первой мировой войны в отечественной историографии". Спасибо.
Валентин, здравствуйте. Предлагаем библиографический список:
Книги
63.3(2Рос-4Мур)кр ; В65 Война на Северном морском театре. 1914-1918 годы : сборник / [сост. Н. А. Кузнецов, Ю. В. Пахмурин]. - Санкт-Петербург : М. А. Леонов, 2003. - 93, [1] с. : ил. (1640940 - ХР 1640941 - ХР 1640942 - ХР 1640943 – ОКСЛ)
63.3(2Рос-4Мур)кр ; М43 Международные отношения на Севере Европы и Баренц-регион: история и историография  = International relations in the European North and the Barents Region: history and historiography : материалы рос.-норв. семинара, Мурманск, 19-20 мая, 2007 : [сб. науч. ст.] / Мурм. гос. пед. ун-т, Ин-т истории ун-та г. Тромсе (Норвегия), Баренц-ин-т (Киркенес, Норвегия) ; [редкол.: Ю. П. Бардилева (отв. ред.) и др.]. - Мурманск, 2008. - 236 c. : ил. - Из содерж.: "Шведский транзит" и российско-шведский товарооборот во время первой мировой войны / В. А. Карелин. -  С. 129-140. - Рез.: англ. (1670057 - ХР-Обяз.экз. 1670058 - ХР 1670494 – ХР 1670495 - ХР 1670496 - ХР 1671028 – ОКСЛ)
63.3(0)М ; М91 Мурманский государственный педагогический университет. Ученые записки МГПУ. Исторические науки : [сб. науч. ст.] / Федер. агентство по образованию. - Мурманск : МГПУ, 2001-    .Вып. 4: Всеобщая история / [отв. ред. О. Ю. Климов]. - 2005. - 103 с. – Из содерж.: Первая мировая война на русском арктическом морском театре / Д. Е. Жалнин. – С. 49-67. (1635891 - ХР-ООЭ 1635892 - ХР-ООЭ)
63.3(2Рос-4Мур)кр ; У93 Ушаковские чтения (6; 2009; Мурманск). 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Из содерж.: Мурманская железная дорога в Первой мировой войне / М. В. Оськин. – С. 112-115. (1688447 - ХР-ООЭ 1688448 - ХР-ООЭ 1688449 - ХР-ООЭ 1694719 - ХР 1694720 – ОКСЛ)
63.3(2Рос-4Мур)кр ;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- Загл. и авт. доп. тит. л.: Northern vector in russian history / P. V. Fedorov. - Рез., огл., тит. л. парал. англ., рус. – Из содерж.: Строительство и функционирование мурманского «стратегического коридора» (1915-1917). – С. 153-169. (1684366 - ХР-ООЭ 1684367 - ХР-ООЭ 1688581 - ХР 1688582 - ХР 1688583 - ХР 1688584 - ОКСЛ 1688585 – ОКСЛ 1688586 - ОКСЛ 1688587 - АБ 1688588 - АБ 1688589 – АБ 1688590 – АБ)
65.372 ; Х21 Харламова, Ю. А. Российский железнодорожный комплекс : полит. анализ : монография / Ю. А. Харламова. - Москва : ИНФРА-М, 2012. - 181 с. - (Научная мысль. Транспорт). - Из содерж.: [Необходимость строительства железной дороги к незамерзающей Мурманской бухте в годы Первой мировой войны]. – С. 166. (1719381 – ХР)
Статьи
Игнатьев, А. А. Александровск в годы Первой мировой войны / А. А. Игнатьев // Полярный вестник. - 2004. - 30 июля. - С. 13.
Киселев, А. А. Мурман в огне Первой мировой / А. А. Киселев // Полярная правда. - 2004. - 30 июля.
Первая мировая на Русском Севере // Дело чести. - 2007. - № 4.- С.7.
Ушаков, И. 80 лет назад началась первая мировая война. Кольский Север ждал нападения / И. Ушаков // Мурманский вестник. - 1994. – 27 июля.
За дополнительной информацией Вы можете обратиться в отдел краеведения нашей библиотеки (4-й этаж).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