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№6667 (Мурманская область) от 24 декабря 2014
</w:t>
      </w:r>
    </w:p>
    <w:p>
      <w:pPr/>
      <w:r>
        <w:rPr/>
        <w:t xml:space="preserve">Здравствуйте! Я пишу диплом по социологии на тему "факторы влияющие на отношение к феномену эвтаназии в современном обществе".Вы не могли бы мне помочь с подбором социологической литературы?через феномен смерти я выхожу на феномен эвтаназии, поэтому еще нужна именно социологическая  литература про феномен смерти.Спасибо большое за внимание!
Здравствуйте, Любовь.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67.400.32; К20 Капинус, О. С. Эвтаназия в свете права на жизнь / О. С. Капинус. – Москва : Камерон, 2006. - 479 с. (1642586 - МЕД)
87.751.1я73; Х95 Хрусталев, Ю. М. Биоэтика. Философия сохранения жизни и сбережения здоровья : учебник / Ю. М. Хрусталев ; М-во образования и науки. – Москва : ГЭОТАР-Медиа, 2013. - 398 c. (1730901 - МЕД)
Статьи
Алабердеева, Г. Р. Отношение к эвтаназии : (опыт анализа обществ. мнения) / Г. Р. Алабердеева // Социологические исследования. - 2013. - № 5. - С. 141-144.
Давыдов, Р. Спасение или убийство? / Р. Давыдов // М Медицинская газета. - 2007. - 9 мая. - С.4
Истомина, Л. Индикатор социального здоровья / Л. Истомина, В. Сапожников // Медицинская газета. - 2010. - 5 мая. - C. 11
Капинус, О. С. Эвтаназия в аспектах de lege lata и de lege ferenda / О. С. Капинус // Государство и право. - 2008. - № 5. - С. 95-100.
Капинус, О. С. Легкая смерть, или спасение души : теология и проблемы эвтаназии / О. С. Капинус // Закон. - 2005. - № 6. - С. 106-113.
Кучеренко, В. Альтернатива эвтаназии / В. Кучеренко, А. Хетагурова, Н. Эккерт // Медицинская газета. - 2007. - 26 дек. - С. 10
Першин, Д. Нечеловечество / иеромонах Дмитрий Першин // Православная беседа. - 2011. - № 6. - С. 76-79.
Романовский, Г. Б. Эвтаназия: анналы истории / Г. Б. Романовский // Медицинское право. - 2007. - № 3. - С. 16-19.
См. также ответ на запрос № 6675, 6676 в архиве выполненных справок «Виртуального библиографа».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2026-11-05T13:19:09+03:00</dcterms:created>
  <dcterms:modified xsi:type="dcterms:W3CDTF">2026-11-05T13:19:09+03:00</dcterms:modified>
</cp:coreProperties>
</file>

<file path=docProps/custom.xml><?xml version="1.0" encoding="utf-8"?>
<Properties xmlns="http://schemas.openxmlformats.org/officeDocument/2006/custom-properties" xmlns:vt="http://schemas.openxmlformats.org/officeDocument/2006/docPropsVTypes"/>
</file>