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№6704 (Мурманская область) от 16 января 2015
</w:t>
      </w:r>
    </w:p>
    <w:p>
      <w:pPr/>
      <w:r>
        <w:rPr/>
        <w:t xml:space="preserve">Добрый деньЙ Имеется ли в вашей библиотеке книга Линды Леонард "Встреча с безумной женщиной"?
Здравствуйте, Яна. К сожалению, в фондах нашей библиотеки нет этого издания. Возможно, Вам будет интересна другая книга Л. Леонард, которую можно заказать через межбиблиотечный абонемент, обратившись в ближайшую библиотеку по месту жительства, работы, учебы
88.373; Л47 Леонард, Л.Ш. Эмоциональная женская травма : исцеление детской травмы, полученной дочерью в отношениях с отцом / Линда Шиерз Леонард ; пер. с англ. В. Мершавки. - Москва : Класс, 2009. - 219 с. - (Библиотека психологии и психотерапии). (1693198 - АБ)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2026-11-05T13:09:27+03:00</dcterms:created>
  <dcterms:modified xsi:type="dcterms:W3CDTF">2026-11-05T13:09:27+03:00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