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№6713 (Мурманск) от 19 января 2015
</w:t>
      </w:r>
    </w:p>
    <w:p>
      <w:pPr/>
      <w:r>
        <w:rPr/>
        <w:t xml:space="preserve">Здравствуйте. Помогите с подбором литературы по теме: Проблема культуры и цивилизации в философии XX века. Спасибо
Здравствуйте, Матвей. Предлагаем Вам библиографический список:
Книги
60.0я73 ; Н19 Назаретян, А. П. Агрессия, мораль и кризисы в развитии мировой культуры : курс лекций / А. П. Назаретян. - Москва : Наследие, 1996. - 183 с. (1643314 – ХР)
71я73 ; П32 Пивоев, В. М. Философия культуры : [учеб. пособие для  ву зов / В. М. Пивоев. - Москва : Гаудеамус : Акад. проект, 2009. – 427 с. (1691359 – ИСК ; 1691360 - АБ)
87я723 ; С95 Сычев, А. А. Основы философии : [учеб. пособие] / А. А. Сычев. - Москва : Альфа-М : ИНФРА-М, 2008. - 366 с. (1662064 – ЧЗ ; 1662065 – АБ ; 1662066 – АБ)
87я73 ; Ф56 Философия : [учеб. вузов / В. В. Миронов и др.]. - Москва : Норма : Инфра-М, 2011. - XVI, 911 c. (1696896 – ЧЗ ; 1696897 – АБ) 
87я73 ; Ф56 Философия : учеб. для бакалавров. - Москва : Проспект, 2013. - 358 с. (1725397 – АБ)
Статьи
Колесников, А. С. Философская компаративистика в диалоге культур / Колесников А. С. // Философские науки. - 2004. - № 11. - С. 84-102.
Семенов, В. С. Диалектика взаиморазвития общества, культуры, цивилизации / В. С. Семенов // Философия и общество. - 2006. - № 2. - С. 68-93.
Электронный ресурсы (с текстами документов можно поработать в залах каталогов и электронных ресурсов на 3-м этаже библиотеки)
Лапина, Т. С. Культура в гуманизации цивилизации [Электронный ресурс]  / Лапина Т. С., Ромах О. В. // Аналитика культурологии. – Электрон. дан. - 2007. - № 7. - С. 53-59. – Режим доступа: http://elibrary.ru, регламентир. (20.01.2015).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Яловенко Л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2026-11-05T13:05:09+03:00</dcterms:created>
  <dcterms:modified xsi:type="dcterms:W3CDTF">2026-11-05T13:05:09+03:00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