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№6724 (Мурманск) от 22 января 2015
</w:t>
      </w:r>
    </w:p>
    <w:p>
      <w:pPr/>
      <w:r>
        <w:rPr/>
        <w:t xml:space="preserve">Здравствуйте, помогите пожалуйста с поискам литературы для дипломной работы под название: Кризис 3-его века Римской империи в оценках отечественной историографии.
Здравствуйте, Евгений. Предлагаем Вам библиографический список:
Книги
63.3(0) ; В84 Всемирная история : в 6 т. - Москва : Наука, 2011.Т. 1 : Древний мир / отв. ред. тома: В. А. Головина, В. И. Уколова. - 821 с. (1722786 – ХР)
63.3(0)3 ; Х91 Хрестоматия по истории древнего мира / под ред. В. В. Струве. - Москва : Учпедгиз, 1950-1953.Т. 3 : Рим. - 1953. - 276 с. (201960 – ЧЗ ; 1486623 – ЧЗ)
63.3(0)3я7 ; Х91 Хрестоматия по истории древнего мира ; [под ред. В. Г. Боруховича ; сост. Т. П. Кац и др.]. - Саратов : Изд-во Сарат. ун-та, 1973. – 414 с. (770363 – ХР ; 779093 – ХР ; 779095 – АБ ; 779097 – АБ)
Статьи
Григорюк, Т. В. 337 год: кризис власти в Римской империи и "убийства принцев" / Т. В. Григорюк // Вестник древней истории. - 2012. - № 2. - С. 155-166.    
Исаева, И. А. Римский принципат в трактовке Тацита / И. А. Исаева // Вестник Санкт-Петербургского университета. Серия 2, История. - 2009. - Вып. 1. - С. 150-156.
Карцев, Д. [Теория "революции рабов"] / Д. Карцев // История : науч.-метод. газ. для учителей истории и обществоведения. - 2007. - 16-30 сент. (№ 18). - С. 5.
Пантелеев, А. Д. Элементы демократии в раннехристианских общинах : споры об орг. общины / А. Д. Пантелеев // Вестник Санкт-Петербургского университета. Серия 2, История. - 2009. - Вып. 3. - С. 78-85.
Штаерман, Е. М. Кризис III века в Римской империи / Е. М. Штаерман // Вопросы истории.  - 1977. - № 5. - С. 142-156.
Электронный ресурс (с текстом документа можно поработать в залах каталогов и электронных ресурсов на 3-м этаже библиотеки)
Крих, С. Б. Концепция кризиса III века в Римской Империи в творчестве М.И. Ростовцева [Электронный ресурс] : дис. ... канд. ист. наук : 07.00.09 /  Крих Сергей Борисович. – Электрон. дан. – Омск, 2004. - 234 с. - Режим доступа: http://diss.rsl.ru/, регламентир. (24.01.2015).
См. также ответ на запрос №№ 6724, 3972, 1671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