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№6749 (Мурманск) от 26 января 2015
</w:t>
      </w:r>
    </w:p>
    <w:p>
      <w:pPr/>
      <w:r>
        <w:rPr/>
        <w:t xml:space="preserve">Где опубликована статья : Возможности и перспективы развития 
предпринимательства в России ( перечитывая современных классиков теории 
предпринимательства) Автор А. Ю. Чепуренко ? Спасио за помощь.
Добрый день, Ольга. Интересующая вас статья напечатана в книге :
65.290; С56 Чепуренко, А. Ю. Возможности и перспективы развития предпринимательства в России (перечитывая современных классиков теории предпринимательства) / А. Ю. Чепуренко // Современные классики теории предпринимательства : лауреаты Междунар. премии за вклад в исслед. предпринимательства и малого бизнеса (1996-2010) / Нац. исслед. ун-т "Высш. шк. экономики", Лаб. исслед. предпринимательства ; пер. с англ. под науч. ред. А. Ю. Чепуренко. - Москва, 2013. - С.497 - 526. (1741311 - ХР)
С уважением, главный библиограф Центральной справочной службы Л. Ф.Зубчевская.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2026-11-05T12:56:36+03:00</dcterms:created>
  <dcterms:modified xsi:type="dcterms:W3CDTF">2026-11-05T12:56:36+03:00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