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№6862 (Мурманск) от 26 февраля 2015
</w:t>
      </w:r>
    </w:p>
    <w:p>
      <w:pPr/>
      <w:r>
        <w:rPr/>
        <w:t xml:space="preserve">Здравствуйте! Помогите, пожалуйста, подобрать литературу по теме: " Анализ кредитоспособности организации: информационное обеспечение и методика анализа"
Здравствуйте, Галина. Предлагаем литературу по Вашей теме:
Книги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- Москва : КноРус, 2010. - 374 с. : ил., табл. (1701838 - ХР)
65.053.37я73; Е62 Ендовицкий, Д. А. Анализ кредитоспособности организации и группы компаний : учеб. пособие для / Д. А. Ендовицкий, К. В. Бахтин, Д. В. Ковтун ; [под ред. Д. А. Ендовицкого]. - Москва : КноРус, 2012. - 375 с. : ил., табл. (1711776 - ЧЗ)
Статьи
Афанасьева, О. Н. Методика оценки кредитоспособности заемщика, основанная на анализе денежного потока / О. Н. Афанасьева // Финансы. Деньги. Инвестиции. - 2013. - № 4 (48). - С. 20-23.
Круш, З. А. Матричная модель оценки финансовой устойчивости и кредитоспособности предприятия-заемщика / З. А. Круш, Л. А. Запорожцева // Финансы и кредит. - 2011. - № 25. - С. 63-67.
Лукашевич, Н. С. Оценка кредитоспособности организаций на основе композиции экспертного и нейросетевого подходов / Н. С. Лукашевич // Финансы и кредит. - 2011. - № 27. - С. 30-39.
Яшина, Н. И. Теоретические и методические аспекты определения кредитоспособности организаций / Н. И. Яшина, А. В. Комиссаров, А. В. Ясенев // Финансы и кредит. - 2012. - № 37. - С. 52-60.
Электронные ресурсы (с текстами документов можно поработать в залах каталогов и электронных ресурсов на 3-м этаже библиотеки)
Балахнев, Ю. Н. Модель экспресс-анализа кредитоспособности организации [Электронный ресурс] / Балахнев Ю. Н. // Вестник Нижегородского университета им. Н.И. Лобачевского. – Электрон. дан. - 2013. - № 3. - С. 322-325. – Режим доступа : http://elibrary.ru/, регламеннтир. (01.03.2015).
Ендовинкий, Д. А. Использование инструментария анализа «оболочки данных» для оценки кредитоспособности и лимита кредитования заемщика [Электронный ресурс] / Ендовинкий Д. А., Бахтин К. В. // Финансы и кредит. – Электрон. дан. - 2010. - № 19.  - С. 8-18. – Режим доступа : http://elibrary.ru/, регламеннтир. (01.03.2015).
Любушин, Н. П. Учет фактора риска в анализе кредитоспособности заемщика [Электронный ресурс] / Любушин Н. П., Бабичева Н. Э., Козлова Л. В. // Экономический анализ: теория и практика. – Электрон. дан. - 2011. - № 10. - С. 2-7. – Режим доступа : http://elibrary.ru/, регламеннтир. (01.03.2015).
Цветкова, Е. А. Анализ подходов к оценке кредитоспособности организаций [Электронный ресурс] / Цветкова Е. А. // Международный бухгалтерский учет. – Электрон. дан. - 2011. - № 24. - С. 45-50.  – Режим доступа : http://elibrary.ru/, регламеннтир. (01.03.2015).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2026-11-05T12:33:44+03:00</dcterms:created>
  <dcterms:modified xsi:type="dcterms:W3CDTF">2026-11-05T12:33:44+03:00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