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№6916 (Мурманск) от 10 марта 2015
</w:t>
      </w:r>
    </w:p>
    <w:p>
      <w:pPr/>
      <w:r>
        <w:rPr/>
        <w:t xml:space="preserve">Технологии правовой социализации детей младшего школьного возраста - тема моего выступления. Помогите, пожалуйста,  с литературой
Здравствуйте, Виолетта. Предлагаем Вам библиографический список:
Книга
72я4М ; М75 Молодая наука Заполярья: идеи, новации, перспективы : материалы науч.-практ. конф. студентов и аспирантов МГПУ, апр. 2004 г. / Федер. агентство по образованию, Мурм. гос. пед. ун-т ; [отв. ред. А. В. Воронин]. - Мурманск : МГПУ, 2006. - 92 с. - Библиогр. в подстроч. примеч. – Из содерж.: Применение групповых форм в правовом образовании младших школьников / М. Ю. Мельник. - С. 13-14. (1637590 - ХР-ООЭ ; 1637591 - ХР-ООЭ)
Статьи
Быкова, Р. Важный фактор развития младшеклассников / Р. Быкова // Учитель. - 2010. - № 3. - С. 11-12. - Библиогр.: с. 12.
Ермакова, Е. Мучить и оскорблять запрещается : кл. час на тему "Государство и наши права" / Е. Ермакова // Учительская газета. - 2011. – 25 янв. (№ 3/4). - С. 32 : ил.
Новик, Р. Л. Воспитать гражданина-патриота : [в т. ч. технологии] / Р. Л. Новик // Классный руководитель. - 2008. - № 5. - С. 97-102.
Пескишева, Н. У тебя есть право на защиту : кл. час. 2-3 кл. / Н. Пескишева // Начальная школа. - 2012. - № 1 (янв.). - С. 34-39 : ил. - Библиогр.: с. 39.
Формирование у детей активной гражданской позиции / Е. И. Долян [и др.] // Управление начальной школой. - 2011. - № 12. - С. 19-26. - Прил.
Электронные ресурсы (с текстами документов можно поработать в залах каталогов и электронных ресурсов на 3-м этаже библиотеки)
Блясова, И. Ю. Правовая культура подрастающего поколения: проблемы и пути решения [Электронный ресурс] / Блясова И. Ю. // Педагогическое образование в России. – Электрон. дан. - 2014. - № 10. - С. 134-138. – Режим доступа: http://elibrary.ru/, регламентир. (11.03.2015).
Будкина, Л. В. Факторы и условия правовой социализации учащихся [Электронный ресурс] / Будкина Л. В. // Теория и практика общественного развития. – Электрон. дан. - 2012. - № 8. - С. 156-158. – Режим доступа: http://elibrary.ru/, регламентир. (11.03.2015).
Чарнецкий, С. Н. Формирование правовой компетентности школьников на основе деятельностного подхода [Электронный ресурс] / Чарнецкий С. Н. // Педагогическое образование и наука. – Электрон. дан. -  2012. - № 12. - С. 19-22. – Режим доступа: http://elibrary.ru/, регламентир. (11.03.2015).
Предлагаем ознакомиться со списком литературы в Базе данных «Архив выполненных справок» Электронного каталога:
Профилактика правонарушений в образовательных учреждениях [Электронный ресурс] : список лит. (1997-2008 гг.) / Мурм. гос. обл. универс. науч. б-ка ; сост. Т. В. Воложанина. – Электрон. дан. - Мурманск : МГОУНБ, 2008. - 14 с. – Режим доступа: http://opac.mgounb.ru/opacg/archive/pravonarushen_v_shcole.doc, свобод. (11.03.2015).
См. также ответы №№ 16934, 17645 в архиве выполненных запросов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проблемы правового образования несовершеннолетних и молодежи : сб. науч. ст. каф. права / Федер. гос. бюджет. образоват. учреждение высш. проф. образования "Волгогр. гос. социал.-пед. ун-т" ; [редкол.: С. В. Широ и др.]. - Волгоград : Изд-во Волгогр. ин-та экономики, социологии и права, 2012. - 155 с. : ил. - Библиогр. в конце ст. – Из содерж.: Особенности правовой культуры младшего школьника: понятие, структура и функции / С. В. Широ, С. Е. Воробьева. - С. 8-24.
Воспитательные возможности современных педагогических технологий в условиях образовательных учреждений : материалы I Междунар. заоч. науч.-практ. конф., [15 нояб. 2010 г.] / [отв. ред.: Е. В. Бурмистрова]. - Омск : ОмГПУ, 2010. - 98 с. - Библиогр. в конце ст. – Из содерж.: Использование современных педагогических технологий в воспитании правовой культуры младших школьников : [кл. часы "Мои права" и "Моя семья" в нач. и сред. шк.] / И. А. Барсук [и др.]. - С. 68-71.
Митронина, О. В. Основные методы работы классного руководителя при ознакомлении младших школьников с правами ребенка в современной начальной школе / Митронина О. В. // Наука и практика воспитания и дополнительного образования. - 2013. - № 7. - С. 70-73.
Петрошенко, А. И. Анализ современных подходов к правовому воспитанию школьников / А. И. Петрошенко // Право и образование. - 2013. - № 11. - С. 57-68. - (Обучение и воспитание). - Библиогр.: с. 67 (9 назв.).
Формирование профессиональной компетентности в условиях непрерывного образования : материалы Всерос. науч.-практ. конф., посвящ. 75-летию Башк. ин-та развития образования, 27 нояб. 2008 г. / [редкол.: Кузбеков Ф. Т. и др.]. - Уфа : Изд-во БИРО, 2008. - 501 с. : ил. - Библиогр. в конце отд. докл. – Из содерж.: Правовое воспитание как средство успешной социализации личности в обществе.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2026-11-05T12:25:49+03:00</dcterms:created>
  <dcterms:modified xsi:type="dcterms:W3CDTF">2026-11-05T12:25:49+03:00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