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№6966 (Татарстан) от 16 марта 2015
</w:t>
      </w:r>
    </w:p>
    <w:p>
      <w:pPr/>
      <w:r>
        <w:rPr/>
        <w:t xml:space="preserve">Здравствуйте. Помогите найти источники литературы 
Шамсутдинова Д.В.
Почти все - старые источники. Помогите пожалуйста подобрать более свежие от 2004 г  может переизданные. Спасибо.
Здравствуйте, София. Предлагаем Вам издания из фондов нашей библиотеки, которые можно заказать через межбиблиотечный абонемент, обратившись в ближайшую библиотеку по месту жительства, работы, учебы. Статьи, оглавление и фрагменты из диссертации можно заказать самостоятельно  через электронную доставку документов для физических лиц:
Электронные ресурсы
Шамсутдинова, Д. В. Досуговая деятельность как фактор социально-культурной интеграции личности [Электронный ресурс] : дис. ... д-ра пед. наук : 13.00.05 / Шамсутдинова Дильбар Валиевна. – Электрон. дан. - Казань, 2002. - 497 с. – Режим доступа: http://sigla.rsl.ru/, регламентир. (17.03.2015).
Шамсутдинова, Д. В. Интегративно-педагогический подход к духовно-нравственному воспитанию молодежи в условиях культурно-досуговой среды [Электронный ресурс] / Шамсутдинова Д. В., Иванова А. В. // Вестник Казанского государственного университета культуры и искусств. – Электрон. дан. - 2014. - № 2. - С. 55-58. – Режим доступа: http://elibrary.ru, регламентир. (17.03.2015).
Шамсутдинова, Д. В. Организованный досуг как вид социально-культурной и педагогической деятельности [Электронный ресурс] / Шамсутдинова Д. В. // Вестник Казанского государственного университета культуры и искусств. – Электрон. дан. - 2007. - № специал. - С. 147-150. – Режим доступа: http://elibrary.ru, регламентир. (17.03.2015).
Шамсутдинова, Д. В. Организованный досуг как средство формирования культурного иммунитета молодежи [Электронный ресурс] / Шамсутдинова Д. В., Турханова Р. И. // Вестник Казанского государственного университета культуры и искусств. – Электрон. дан. - 2009. - № 3. - С. 115-118. – Режим доступа: http://elibrary.ru, регламентир. (17.03.2015).
Шамсутдинова, Д. В. Профилактика и коррекция девиантного поведения подростков в сфере досуга как комплексная социально-педагогическая проблема [Электронный ресурс] / Шамсутдинова Д. В. // Вестник Тамбовского университета. Серия: Гуманитарные науки. – Электрон. дан. - 2010. - № 12. - С. 115-119. – Режим доступа: http://elibrary.ru, регламентир. (17.03.2015).
Шамсутдинова, Д. В. Социально-культурная и культурно-досуговая деятельность как самостоятельная область общественной практики [Электронный ресурс] / Шамсутдинова Д. В., Турханова Р. И. // Вестник Казанского государственного университета культуры и искусств. – Электрон. дан. - 2012. - № 3. - С. 76-78. – Режим доступа: http://elibrary.ru, регламентир. (17.03.2015).
Шамсутдинова, Д. В. Технология и технолог социально-культурной деятельности [Электронный ресурс] / Шамсутдинова Д. В., Турханова Р. И. // Вестник Казанского государственного университета культуры и искусств. – Электрон. дан. - 2009. - № 1. - С. 120-127. – Режим доступа: http://elibrary.ru, регламентир. (17.03.2015).
Оглавления и фрагменты из книги можно также заказать из фондов других библиотек страны:
Шамсутдинова, Д. В. Социально-культурная интеграция личности в сфере досуга / Д. В. Шамсутдинова. - Казань : Изд-во Казан. ун-та, 2001. - 254 с. - Библиогр.: с. 233-237.
С уважением, Воложанина Т. В., главный библиограф центральной справочной службы.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2026-11-05T12:09:36+03:00</dcterms:created>
  <dcterms:modified xsi:type="dcterms:W3CDTF">2026-11-05T12:09:36+03:00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