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№7037 (Мурманск) от 5 апреля 2015
</w:t>
      </w:r>
    </w:p>
    <w:p>
      <w:pPr/>
      <w:r>
        <w:rPr/>
        <w:t xml:space="preserve">Подскажите пожалуйста имеется ли в вашем фонде книга "Траектории проектов в высоких широтах" / редсовет: В.А. Ламин (гл. ред.) и др. - Новосибирск, 2011?
Здравствуйте, Марта. К сожалению, интересующей Вас книги нет в фондах нашей библиотеки, но ее можно заказать из других библиотек через электронную доставку документов для физических лиц (зал каталогов, 3-й этаж, тел. для справок: 45-48-35, mba@mgounb.ru):
Траектории проектов в высоких широтах = Trajectories of projects in the high latitudes / [С. Е. Алексеев и др.] ; редсовет: В. А. Ламин (гл. ред. и др.) ; Ин-т истории Сиб. отд-ния Рос. акад. наук, Ин-т экономики и орг. пром. пр-ва Сиб. отд-ния Рос. акад. наук. - Новосибирск : Наука, 2011. - 440 с., [12] л. ил. - Библиогр.: с. 367-391.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2026-11-05T11:55:43+03:00</dcterms:created>
  <dcterms:modified xsi:type="dcterms:W3CDTF">2026-11-05T11:55:43+03:00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