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№7055 (Мурманская область) от 9 апреля 2015
</w:t>
      </w:r>
    </w:p>
    <w:p>
      <w:pPr/>
      <w:r>
        <w:rPr/>
        <w:t xml:space="preserve">Подскажите, пожалуйста, есть ли в наличии книга Зусевой В. Советский стиль. Время и вещи. 2012 г. - 208 с. И можно ли ее заказать в библиотеку г. Апатиты?
Здравствуйте, Олеся. Интересующую Вас книгу можно заказать через межбиблиотечный абонемент, обратившись в ближайшую библиотеку по месту жительства, работы, учебы. Оглавление и фрагменты из нее можно заказать самостоятельно  через электронную доставку документов для физических лиц:
63.3(2)6-75я9; С56 Советский стиль : время и вещи : украшения, мода, праздники, белье, еда, упаковка, деньги, дача, игрушки, парфюмерия, мебель, фарфор / [Ермилова Д. Ю. и др.] ; авт. идеи и консультант М. Колева ; отв. ред. В. Зусева. – Москва : Аванта+ : Астрель, 2012. - 207 с. : ил. (В-1728383 - ИСК)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2026-11-05T11:45:33+03:00</dcterms:created>
  <dcterms:modified xsi:type="dcterms:W3CDTF">2026-11-05T11:45:33+03:00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