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№7069 (Мурманск) от 14 апреля 2015
</w:t>
      </w:r>
    </w:p>
    <w:p>
      <w:pPr/>
      <w:r>
        <w:rPr/>
        <w:t xml:space="preserve">Помогите найти литературу по теме обоснованный риск: ( понятие обоснованного риска, условия правомерности обоснованного риска). Спасибо
Здравствуйте, Вячеслав. Предлагаем Вам библиографический список:
Книга
67.408.1; Э40 Экология и уголовное право: поиск гармонии : материалы Междунар. науч.-практ. конф., посвящ. подгот. XXII Олимп. зим. и XI Паралимп. зим. игр 2014 г. в г. Сочи (Геленджик, 6-9 окт. 2011 г.) / отв. ред. В. П. Коняхин, М. Л. Прохорова. - 2011. - Из содерж.: Регламентация обоснованного риска в Уголовном кодексе Республики Беларусь (на примере экономической деятельности) / В. М. Хомич. - С. 236-240. (1709978 - ХР)
Статьи
Бабурин, В. В. О концепции уголовно-правового риска / В. В. Бабурин // Российский юридический журнал. - 2007. - № 5. - С. 132-138.
Бабурин, В. В. Проблемы правового регулирования обоснованного риска / В. В. Бабурин // Российская юстиция. - 2007. - № 7. - С. 34-36.
Васильев, А. М. Обоснованный риск в системе обстоятельств, исключающих преступность деяния и его конкуренция с другими обстоятельствами исключающих преступность деяния / А. М. Васильев // Право и политика. - 2008. – № 12. - С. 2960-2963.
Железняков, Ю. Г. Обоснованный риск как обстоятельство, исключающее преступность деяния при осуществлении ОРД / Ю. Г. Железняков // Закон и право. - 2008. - № 2. - С. 99-101.
Мазин, П. Обоснованный риск: проблемы толкования и практического применения / П. Мазин, В. Битеев, Г. Пономарев // Уголовное право. - 2002. - № 1 (янв.-март). - С. 26-29.
Павлова, Н. В. Обоснованный риск в медицинской деятельности / Н. В. Павлова // Вестник Московского университета. Серия 11. Право. - 2006. - № 3. - С. 73-82.
Шумков, А. С. Обоснованный риск и исполнение профессиональных обязанностей в свете современного уголовного законодательства России / А. С. Шумков // Российская юстиция. - 2006. - № 6. - С. 57-59.
Электронные ресурсы (с текстами документов можно поработать в залах каталогов и электронных ресурсов на 3-м этаже библиотеки)
Ильюхов, А. А. Обоснованный риск как обстоятельство, исключающее преступность деяния [Электронный ресурс] : дис. ... канд. юрид. наук : 12.00.08 / Ильюхов Алексей Александрович. – Электрон. дан. - Москва, 2001. – 175 с. - Режим доступа: http://diss.rsl.ru, регламентир. (15.04.2015).
Карманова, Е. В. Некоторые вопросы правомерного причинения вреда при обоснованном риске в российском праве [Электронный ресурс] / Карманова Е. В. // Законность и правопорядок в современном обществе. – Электрон. дан. - 2011. - № 3. - С. 67-71. – Режим доступа: http://elibrary.ru, регламентир. (15.04.2015).
Колосова, Ю. О. К вопросу об институте обоснованного риска в уголовном праве [Электронный ресурс] / Колосова Ю. О., Сафронов В. В. // Основные тенденции развития Российского законодательства. – Электрон. дан. - 2013. - № 8. - С. 80-81. – Режим доступа: http://elibrary.ru, регламентир. (15.04.2015).
Соловьева, Н. А. Уголовно-процессуальный риск: понятие и содержание [Электронный ресурс] / Соловьева Н. А., Шинкарук В. М. // Вестник Волгоградского государственного университета. Серия 5, Юриспруденция. – Электрон. дан. - 2014. - № 1. - С. 40-44. – Режим доступа: http://elibrary.ru, регламентир. (15.04.2015).
Шумков, А. С. Обоснованный риск как обстоятельство, исключающее преступность деяния [Электронный ресурс] : дис. ... канд. юрид. наук : 12.00.08 / Шумков Александр Сергеевич. – Электрон. дан. - Москва, 2006. - 174 с. ил. - Режим доступа: http://diss.rsl.ru, регламентир. (15.04.2015).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Бабурин, В. В. Концепция риска в уголовном праве : монография / В. В. Бабурин. - Омск : Ом. акад. МВД России, 2008. - 260 с.
Бабурин, В. В. Понятие и виды риска в уголовном праве : учеб. пособие / В. В. Бабурин. — Омск : Ом. акад. МВД России, 2006. — 104 с.
Белоконь, Г. Г. Возникновение понятия риска в уголовном праве: (исторический и социально-правовой аспекты) / Белоконь Г. Г. // Юридические записки. - 2002. - № 15. - С. 26-35.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2026-11-05T11:42:48+03:00</dcterms:created>
  <dcterms:modified xsi:type="dcterms:W3CDTF">2026-11-05T11:42:48+03:00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