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№7071 (Мурманск) от 14 апреля 2015
</w:t>
      </w:r>
    </w:p>
    <w:p>
      <w:pPr/>
      <w:r>
        <w:rPr/>
        <w:t xml:space="preserve">Здравствуйте. Помогите найти разработки уроков внеклассного чтения по романам Дж. Роулинг о Г. Поттере
Здравствуйте, Диана. Предлагаем Вам библиографический список:
Статьи
Капкаева, Э. Дорога добра и Гарри Поттер : занятие в мл. кл. / Э. Капкаева // Здоровье детей : метод. газ. для учителей. - 2008. - 1-15 апр. (№ 7). - С. 18-19.
Ковальчук, О. Гарри Поттер: встреча в Воронеже / О. Ковальчук // Литература : еженед. газ. Изд. дома «Первое сент.» – 2003. – 8-15 марта (№ 10). – С. 1.
Кутейникова, Н. Гарри Поттер и философский камень : урок внекл. чтения в 6 кл. / Н. Кутейникова // Литература : прил. к газ. "Первое сент." - 2006. - 16-31 янв. (№ 2). - С. 6-11.
Шабалкова, Г. Феномен Гарри Поттера : урок внекл. чтения для учащихся 5–6-х кл. / Г. Шабалкова // Литература : еженед. газ. Изд. дома «Первое сент.» – 2002. – 23-31 авг. (№ 32). – С. 14-15.
Поиск книг Дж. К. Ролинг рекомендуем провести самостоятельно в Электронном каталоге на сайте нашей библиотеки.
О творчестве писательницы см. также ответы №№ 18151, 16396, 22059 в архиве выполненных запросов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2026-11-05T11:39:56+03:00</dcterms:created>
  <dcterms:modified xsi:type="dcterms:W3CDTF">2026-11-05T11:39:56+03:00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