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№7119 (Санкт-Петербург) от 23 апреля 2015
</w:t>
      </w:r>
    </w:p>
    <w:p>
      <w:pPr/>
      <w:r>
        <w:rPr/>
        <w:t xml:space="preserve">Снабжение аптек препаратами для детей и организация аптечного изготовления лекарственных препаратов для детей - книги, статьи за 3 года.
Здравствуйте, Ксения. См. ответ на вопрос № 7116.
С уважением, главный библиограф зала  естественнонаучной  и медицинской  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2026-11-05T11:28:28+03:00</dcterms:created>
  <dcterms:modified xsi:type="dcterms:W3CDTF">2026-11-05T11:28:28+03:00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