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№7143 (Мурманск) от 29 апреля 2015
</w:t>
      </w:r>
    </w:p>
    <w:p>
      <w:pPr/>
      <w:r>
        <w:rPr/>
        <w:t xml:space="preserve">Добрый день! Меня интересуют источники и литература по теме: "Мурман в период иностранной интервенции в оценках отечественной историографии"
Здравствуйте, Алексей. Предлагаем библиографический список:
63.3(2)я2 ; Д26 Дегтярев, А. П. Россия в войнах и вооруженных конфликтах : справочник / А. П. Дегтярев, В. П. Семин ; под ред. Н. С. Лепешкина ; Федер. погранич. служба Рос. Федерации. - Москва : Граница, 2004. - 230 с., [16] л. ил. - Из содерж.: Англо-американская интервенция на Севере Советской России. - С. 171-172. (1628502 – ХР)
63.3(2Рос-4Му)кр ; Б43 Белый Мурман : [сборник / Д. А. Герасимов, А. А. Киселев, И. Ф. Ушаков, П. В. Федоров] ; Мурм. гос. пед. ун-т. - Мурманск : МГПУ, 2003. - 116 с. : портр. (1610876 - ХР-Обяз.экз.)
63.3(2Рос-4Мур)кр ; Б43 Белый Север, 1918-1920 : мемуары и док. / Информ. агентство "Аргус". - Архангельск : Правда Севера, 1993.  Вып. 1 / [сост., авт. вступ. ст. и коммент. В. И. Голдин]. - 416 с. (1512987 - ХР-Обяз.экз. 1512988 - ХР 1512989 – ОКСЛ 1513964 - ХР 1513965 - ХР 1513966 – ХР)
63.3(2Рос-4Мур)кр ; Г60 Голдин, В. И. Интервенция и антибольшевистское движение на Русском Севере, 1918-1920 / В. И. Голдин. - Москва : Изд-во МГУ, 1993. - 200 с. (1512984 – ХР ; 1512985 – ХР)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(1638465 - ХР-Обяз.экз. 1638466 - ХР 1638639 – ХР 1638640 - ХР 1639321 - ОКСЛ 1639321 – ХР)
63.3(2Рос-4Мур)кр ; М91 Мурман в годы Гражданской войны: материалы к истории Кольского края : сб. ст. / Мурм. обл. краевед. музей ; [сост. Д. Е. Жалнин]. - Мурманск : РУСМА (ИП Глухов А. Б.), 2014. - 63 с., [4] л. ил. (1749516 - ХР-ООЭ 1749517 - ХР-ООЭ 1749518 - ХР-ООЭ 1749665 - ХР 1749666 - ХР 1749667 – ОКР)
67.401.13кр ; Н12 На страже безопасности Кольского Заполярья / [Упр. ФСБ России по Мурм. обл. ; концепция и излож. С. В. Грисюк ; под общ. ред. В. П. Федорова ; редсовет: Н. В. Кузнецов и др.]. - Мурманск : Борей, 2010. - 335 с., [16] с. цв. ил. : ил., портр., факс. – Из содерж.: Интервенция, или О нашествии "союзников"... . – С. 22-43. (1704797 - ХР 1704798 - ХР 1704799 - ХР 1704800 – ХР 1704801 - ХР 1704802 - АБ 1704803 – ОКСЛ)
63.3(2)612 ; С42 Сквозь бури гражданской войны : "Круглый стол" историков : [сб. ст.] / Акад. наук СССР, Геогр. о-во СССР, Арханг. фил. [и др.]. - Архангельск : Геогр. о-во, Арханг. фил., 1990. - 146 c. - Из содерж.: Крах белогвардейщины и военной интервенции на Севере России / А. А. Киселев.- С. 43-55 ; О союзе внутренней и внешней контрреволюции на Севере Росси (1918-1920 гг.) / В. И. Голдин. - С. 56-83 ; Интервенция на Севере Советской России: проблемы изучения / А. Н. Зашихин. - С. 83-101. (1454965 - ХР-Обяз.экз. 1656872 – ОКСЛ)
63.3(2Рос-4Мур)кр ; У93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Западная историография союзной интервенции на Севере России / А. А. Иванов. - С.121-126. (1637046 - ХР-Обяз.экз. 1637047 – ХР)
63.3(2Рос-4Му) кр ; Ф33 Федоров, П. В. Спорные вопросы в истории Мурмана, 1917 - 1997: концепции, суждения, гипотезы / П. В. Федоров. - Мурманск, 1998. - 126 с. – Из содерж.: Интервенция и гражданская война: кто виноват? – С. 22-36. (1561414 - ХР-Обяз.экз. 1561711 - ХР 1561712 – ХР 1561713 - ОКСЛ 1561714 - ХР 1561715 - ХР 1561716 - ОКСЛ 1654597 – ОКСЛ)
См. также ответ на запрос № 6602, в архиве выполненных справок «Виртуального библиографа».
За дополнительной информацией Вы можете обратиться в отдел краеведения нашей библиотеки (4-й этаж).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2026-11-05T11:25:00+03:00</dcterms:created>
  <dcterms:modified xsi:type="dcterms:W3CDTF">2026-11-05T11:25:00+03:00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