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№7172 (Мурманск) от 12 мая 2015
</w:t>
      </w:r>
    </w:p>
    <w:p>
      <w:pPr/>
      <w:r>
        <w:rPr/>
        <w:t xml:space="preserve">Мир патриархальной России в славянофильских пьесах А.Н. Островского. Помогите с подбором литературы на эту тему. Спасибо.
Здравствуйте, Зоя. Предлагаем Вам библиографический список:
Книги
83.3(2=Рус)5я43; К82 Критика 50-х годов XIX века : [сборник / авт.-сост. Л. И. Соболев]. – Москва : АСТ : Олимп, 2002. - 445 с. - Из содерж.: Темное царство / Н. А. Добролюбов. – С. 115-159 ; Луч света в темном царстве / Н. А. Добролюбов. – С. 199-222. (1611673 – ХР ; 1611674 - ЧЗ)
83.3(2=Рус)я4; Л64 "Литературоведение как литература" : сб. в честь С. Г. Бочарова / отв. ред. И. Л. Попова. – Москва : Яз. славян. культуры : Прогресс-Традиция, 2004. – 512 с. - Из содерж.: Мотивы старообрядческой легенды о граде Китеже в драме А. Н. Островского "Гроза" / И. Л. Попова. – С. 111-122.  (1628038 - ХР)
Электронные ресурсы (с текстами документов можно поработать в залах каталогов и электронных ресурсов на 3-м этаже библиотеки)
Ермолаева, Н. Л. О культуре героев комедии А. Н. Островского «Не в свои сани не садись» (вопросы комментирования) [Электронный ресурс] / Ермолаева Н. Л. // А. Н. Островский : материалы и исследования : сб. науч. тр. / отв. ред., сост. Овчинина И. А. – Электрон. дан. - Иваново, 2013. - С. 34-42. – Режим доступа: http://elibrary.ru, регламентир. (13.05.2015).
Кормилов, С. И. Исторический контекст трагического конфликта в «Грозе» А. Н. Островского [Электронный ресурс] / Кормилов С. И. // Вестник Московского университета. Серия 9, Филология. – Электрон. дан. - 2013. - № 4. - С. 70-92. – Режим доступа: http://elibrary.ru, регламентир. (13.05.2015).
Костылева, Э. С. Образы народной мифологии в пьесе А. Н.  Островского «Гроза» [Электронный ресурс] / Костылева Э. С. // Филологический класс. – Электрон. дан. - 2003. - № 10.  - С. 59-63. – Режим доступа: http://elibrary.ru, регламентир. (13.05.2015).
Музалевский, Н. Е. Мальчики" в сюжетно-бытовых коллизиях ранних пьес А. Н. Островского [Электронный ресурс] / Музалевский Н. Е. // XXI век: итоги прошлого и проблемы настоящего плюс. – Электрон. дан. - 2013. - № 8. - С. 194-201. – Режим доступа: http://elibrary.ru, регламентир. (13.05.2015).
Новиков, А. В. Быт русского народа в исторических пьесах А. Н. Островского [Электронный ресурс] / Новиков А. В. // Система ценностей современного общества. – Электрон. дан. - 2014. - № 33. - С. 63-66. – Режим доступа: http://elibrary.ru, регламентир. (13.05.2015).
Шуралёв, А. М. Художественные концепты и христианские ценности в пьесе А. Н. Островского «Гроза» [Электронный ресурс] / Шуралёв А. М. // Литература в школе. – Электрон. дан. - 2014. - № 12. - С. 9-12.  – Режим доступа: http://elibrary.ru, регламентир. (13.05.2015).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