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№7202 (Мурманск) от 18 мая 2015
</w:t>
      </w:r>
    </w:p>
    <w:p>
      <w:pPr/>
      <w:r>
        <w:rPr/>
        <w:t xml:space="preserve">Здравствуйте, неоходима литература  по теме: Формирование и бухгалтерский учет налогооблагаемых показателей по налогу на имущество организаций. Спасибо
Здравствуйте, Илона. Предлагаем список литературы по Вашему запросу :
Книги
65.052.201.4я73; Б75 Б75 Б75 Бодрова, Т. В. Налоговый учет и отчетность : учеб. пособие / Т. В. Бодрова. - Москва : Дашков и К, 2010. - 477 с. (1687555 - ЧЗ 1697347 - АБ 1697348 - АБ)
65.052.201.4я73; М19 Малис, Н. И. Налоговый учет : учеб. пособие / Н. И. Малис, А. В. Толкушкин ; Акад. бюджета и казначейства М-ва финансов РФ. - Москва : Магистр, 2011. - 572 с. (1703665 - ЧЗ 1703666 - АБ)
65.052.201.4я73; П58 Попова, Л. В. Налоговый учет : учеб. пособие / Л. В. Попова, И. А. Маслова, Е. Л. Малкина. - 2-е изд., перераб. - Москва : Дело и Сервис, 2014. - 351 с. (1742807 - АБ)
Статьи
Бирюков, А. Возмещение суммы налогов, уплаченных арендодателем: применение КОСГУ / А. Бирюков // Учреждения культуры и искусства: бухгалтерский учет и налогообложение. - 2012. - № 5. - С. 15-16.
Вылкова, Е. С. Оценка налоговых последствий выбора в учетной политике метода начисления амортизации основных средств и его влияние на финансовые показатели / Е. С. Вылкова, К. О. Суетова // Налоговый вестник. - 2009. - № 1. - С. 109-121.
Можно проверить расчет имущественных налогов по методике инспекторов // Главбух. - 2014. - № 9. - С. 16.
[О включении льготируемого имущества в налогооблагаемую базу] : письмо М-ва финансов РФ от 04. 05. 2009, № 03-05-04-01/31 // Консультант. - 2009. - № 14. - С. 70-71.
Электронные ресурсы (с текстами документов можно поработать в залах каталогов и электронных ресурсов на 3-м этаже библиотеки)
Мацкявичене, Е. В. Налог на имущество граждан [Электронный ресурс] / Мацкявичене Е. В. // Бухгалтерский учет. – Электрон. дан. - 2015. - № 2. - С. 64 - 67. - Режим доступа: СПС «КонсультантПлюс» (19.05.2015).
Практический комментарий основных изменений налогового законодательства с 2015 года [Электронный ресурс]. - Электрон. дан. - Москва : КонсультантПлюс, 2015. - Режим доступа: СПС «КонсультантПлюс» (19.05.2015).
Практическое пособие по налогу на имущество организаций [Электронный ресурс] : путеводитель по налогам. – Электрон. дан. - Москва : КонсультантПлюс, 2015. - Режим доступа: СПС «КонсультантПлюс» (19.05.2015).
Учетная политика предприятия для целей налогообложения на 2015 год [Электронный ресурс ] / под ред. Брызгалина А. В. // Налоги и финансовое право. – Электрон. дан. - 2015. - № 2. - С. 9-249. - Режим доступа: СПС «КонсультантПлюс» (19.05.2015).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2026-11-05T11:05:08+03:00</dcterms:created>
  <dcterms:modified xsi:type="dcterms:W3CDTF">2026-11-05T11:05:08+03:00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