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№7247 (Мурманск) от 3 июня 2015
</w:t>
      </w:r>
    </w:p>
    <w:p>
      <w:pPr/>
      <w:r>
        <w:rPr/>
        <w:t xml:space="preserve">Здравствуйте, помогите пожалуйста подобрать литературу для написания рефератов:
"Особенности морфофункционального развития детей мл.шк. возраста". 
"Возможность использования спортивных методов развития координации в хореографическом образовании".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1 вопросу:
Книги
57.31я73; Б40 Безруких, М. М. Возрастная физиология : (физиология развития ребенка) : учеб. пособие [для вузов] / М. М. Безруких, В. Д. Сонькин, Д. А. Фарбер. – Москва : Academia, 2002. - 414 с. (1615308 - АБ)
75.0я73; К21 Караулова, Л. К. Физиология физического воспитания и спорта : учеб. для студентов высш. учеб. заведений, обучающихся по направлению подгот. бакалавриата "Пед. образование" (профиль "Физ. культура") / Л. К. Караулова, Н. А. Красноперова, М. М. Расулов. - 3-е изд., стер. – Москва : Академия, 2014. - 296  с. – Из содерж.: Морфофункциональные особенности организма детей дошкольного и школьного возраста. - С.148-183.  (1747270 - АБ)
28.860,7я73; Н19 Назарова, Е. Н. Возрастная анатомия, физиология и гигиена : учебник : [для студентов учреждений высш. проф. образования, обучающихся по направлению подгот. "Пед. образование"] / Е. Н. Назарова, Ю. Д. Жилов. - 2-е изд., стер. – Москва : Академия, 2012. - 251 с. (1717910 - ЧЗ)
Статьи
Бушева, Ж. И. Морфофункциональные показатели детей-северян 9 лет с различной активностью / Ж. И. Бушева, О. Г. Литовченко, А. В. Аустер // Теория и практика физической культуры. - 2014. - № 10. - С. 88-90.
Особенности морфофункционального созревания детей на разных этапах школьного обучения / Е. А. Теппер [и др.] // Российский педиатрический журнал. - 2014. - № 3. - С. 29-32.
Сабирьянов, А. Р. Современные особенности морфофункционального состояния сельских и городских детей младшего школьного возраста / А. Р. Сабирьянов, Е. С. Сабирьянова, О. Э. Возницкая // Педиатрия. Журнал имени Г. Н. Сперанского. - 2006. - № 5. - С. 105-107.
Cоколов, А. Я. Морфофункциональные особенности у детей и подростков различного соматотипа / Соколов А. Я., Гречкина Л. И. // Валеология. - 2005. - № 2. - С. 54-56.
Электронные ресурсы (с текстами документов можно поработать в залах каталогов и электронных ресурсов на 3-м этаже библиотеки)
Лымарь, О. А. Морфофункциональные особенности физического развития детей младшего школьного возраста общеобразовательной и специальной коррекционной школ [Электронный ресурс] / Лымарь О. А., Абушкевич В. В. // Современные проблемы науки и образования. – Электрон. дан. -  2008. – № 4. – С. 84-85. – Режим доступа: http://elibrary.ru, регламентрир. (04.06.2015).
Физиологические характеристики современных школьников [Электронный ресурс] / Е. А.Калюжный [и др.] // Современные проблемы науки и образования. – Электрон. дан. - 2014. - № 4. - С. 508. – Режим доступа: http://elibrary.ru, регламентир. (04.06.2015).
Шибкова, О. В. Особенности морфофункционального развития учащихся младших классов при адаптации к интеллектуальным нагрузкам [Электронный ресурс] : дис. ... канд. биол. наук : 03.03.01 / Шибкова Ольга Викторовна ; [место защиты: Челяб. гос. пед. ун-т]. – Электрон. дан. - Челябинск, 2011. - 129 с. – Режим доступа: http://sigla.rsl.ru, регламентир. (04.06.2015).
Юрлова, Е. С. Морфофункциональные особенности развития и адаптации детей младшего школьного возраста в условиях здоровьесберегающих технологий обучения [Электронный ресурс] : дис. ... канд. биол. наук : 03.00.13 / Юрлова Елена Сергеевна ; [место защиты: Нижегор. гос. ун-т им. Н. И. Лобачевского]. – Электрон. дан. - Арзамас, 2009. - 149 с. – Режим доступа: http://sigla.rsl.ru, регламентир. (04.06.2015).
Ответ на 2 вопрос см. в Архиве выполненных справок «Виртуального библиографа» под № 7248.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2026-11-05T10:51:41+03:00</dcterms:created>
  <dcterms:modified xsi:type="dcterms:W3CDTF">2026-11-05T10:51:41+03:00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