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№7249 (Мурманская область) от 4 июня 2015
</w:t>
      </w:r>
    </w:p>
    <w:p>
      <w:pPr/>
      <w:r>
        <w:rPr/>
        <w:t xml:space="preserve">Где был опубликован отчет губернатора мурманской области о проделанной работе в "Мурманском вестнике" в 2015 году
Здравствуйте. Предлагаем вам статью из фондов нашей библиотеки, которую можно заказать через электронную доставку документов для юридических лиц:
Отчет губернатора Мурманской области о результатах деятельности правительства Мурманской области в 2014 году // Мурманский вестник. - 2015. - 22 мая (№ 89). - С. 2-3 ; То же // [Электронный ресурс]. – Режим доступа : https://vivaldi.mgounb.ru/Stat`qi/Murmanskij-vestnik_2015-05-22_N89_s2.pdf ; https://vivaldi.mgounb.ru/Stat`qi/Murmanskij-vestnik_2015-05-22_N89_s3.pdf.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2026-11-05T10:51:28+03:00</dcterms:created>
  <dcterms:modified xsi:type="dcterms:W3CDTF">2026-11-05T10:51:28+03:00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