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№7334 (Мурманск) от 4 августа 2015
</w:t>
      </w:r>
    </w:p>
    <w:p>
      <w:pPr/>
      <w:r>
        <w:rPr/>
        <w:t xml:space="preserve">Здравствуйте, помогите, пожалуйста, подобрать литературу на написание ВКР: "Роль мнемотаблиц в развитии связной речи старших дошкольников".
Здравствуйте, Марина. Предлагаем Вам библиографический список:
74.10М ; С56 Современные дети - какие они? : материалы Всерос. науч.-практ. конф., 22-24 дек. 2010 г. / [отв. ред.: А. А. Смага]. - Мурманск : Мурм. гос. гуманитар. ун-т, 2012.Т. 4. - 2012. - 307 с.  (1711377 - ХР-ООЭ ; 1711378 - ХР-ООЭ ; 1711379 - ХР-ООЭ)
74.102.4я73 ; С77 Стародубова, Н. А. Теория и методика развития речи дошкольников : [учеб. пособие для вузов] / Н. А. Стародубова. - Москва : Академия, 2012. – 255 с. (1712758 – АБ)
Статьи
Белая, С. Г.Занятие по сказке "Хвосты" : ст. группа / С. Г. Белая // Ребенок в детском саду. - 2015. - № 2. - С. 11-13.
Ильина, А. Е. Использование приемов мнемотехники в логопедической работе / А. Е. Ильина, Г. А. Гарифуллина, З. М. Файзуллина // Логопед в детском саду. - 2013. - № 1. - С. 30-33.
Разучивание песен с приемами мнемотехники для формирования смысловой памяти и речевого воспроизведения  / И. Г. Квактун [и др.] // Дошкольная педагогика. - 2014. - № 5. - С. 33-36.
Соловьева, О. В. Развитие речи детей средствами мнемотехник / О. В. Соловьева // Логопед в детском саду. - 2011. - № 4. - С. 43-48.
Усенко, Ю. В.Использование мнемотаблиц в познавательно-речевом развитии дошкольника / Ю. В. Усенко // Дошкольная педагогика. - 2013. - № 7. - С. 18-20.
Яковлева, Н. Н.Развитие памяти у детей дошкольного возраста с помощью мнемотаблиц математического содержания / Н. Н. Яковлева // Дошкольная педагогика. - 2013. - № 2. - С. 17-19.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2026-11-05T10:25:20+03:00</dcterms:created>
  <dcterms:modified xsi:type="dcterms:W3CDTF">2026-11-05T10:25:20+03:00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