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№7407 (Ярославская область) от 8 сентября 2015
</w:t>
      </w:r>
    </w:p>
    <w:p>
      <w:pPr/>
      <w:r>
        <w:rPr/>
        <w:t xml:space="preserve">Уважаемые товарищи! 
         Прошу Вас  выслать материалы  об участии Корехова Павла Петровича в Великой Отечественной войне. Он был капитаном тральщика  Северного флота ТЩ-31 (РТ-15 «Засольщик». Если есть возможность, то прошу Вас сообщить   адрес родственников П.П.Корехова.
         Сотрудник музея Ярославского нефтеперерабатывающего завода
Колесниченко Галина Владимировна
Здравствуйте, Галина Владимировна.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63.3(0)62кр ; З-58 Зефиров, М. В. Тени над Заполярьем. Действия Люфтваффе против советского Северного флота и союзных конвоев / М. В. Зефиров, Д. М. Дегтев, Н. Н. Баженов. - Москва : АСТ : АСТ Москва, 2009. - 414 c. : ил., карт., портр. - (Неизвестные войны). - Библиогр. в конце кн. - Из содерж.: [Упоминание Корехина П.]. - С. 48. (1688845 - ХР 1688846 - ХР 1688847 - ХР 1688848 - ОКСЛ 1688849 - АБ 1688850 - АБ 1692396 - ХР 1692397 - ХР 1692398 - ХР 1692399 - ХР 1692400 - ХР 1692401 - ОКСЛ 1692402 - АБ 1692403 - АБ)
Статьи
Кривенко А. Боевой путь экипажа ТЩ‑31 // Рыбный Мурман. - 1987. - 24 июля.
Кривенко А. Тайна гибели «СКР-78» // На страже Заполярья. - 1990. - 2 дек.
К сожалению, библиотека не располагает адресными данными родственников Корехина П. П.
С уважением, главный библиограф отдела краеведения О. Н. Фролова.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2026-11-05T09:57:01+03:00</dcterms:created>
  <dcterms:modified xsi:type="dcterms:W3CDTF">2026-11-05T09:57:01+03:00</dcterms:modified>
</cp:coreProperties>
</file>

<file path=docProps/custom.xml><?xml version="1.0" encoding="utf-8"?>
<Properties xmlns="http://schemas.openxmlformats.org/officeDocument/2006/custom-properties" xmlns:vt="http://schemas.openxmlformats.org/officeDocument/2006/docPropsVTypes"/>
</file>