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№7409 (Мурманск) от 10 сентября 2015
</w:t>
      </w:r>
    </w:p>
    <w:p>
      <w:pPr/>
      <w:r>
        <w:rPr/>
        <w:t xml:space="preserve">Посттравматическое стрессовое расстройство
Здравствуйте, Галина. Предлагаем Вам библиографический список:
Книга
88.745.7; К13 Кадыров, Р. В. Посттравматическое стрессовое расстройство (PTSD) : состояние проблемы, психодиагностика и психол. помощь / Р. В. Кадыров. - Санкт-Петербург : Речь, 2012. - 447 с. : ил., табл. (1725800 - МЕД)
Статья
Тарабрина, Н. В. Психологические воздействия стрессоров высокой интенсивности: посттравматический стресс / Н. В. Тарабрина // Психологический журнал. - 2012. - Т. 33, № 6. - С. 20-33.
Электронные ресурсы (с текстами документов можно поработать в залах каталогов и электронных ресурсов на 3-м этаже библиотеки)
Аксенов, М. М. Посттравматическое стрессовое расстройство при некоторых видах профессиональной деятельности: постановка проблемы [Электронный ресурс] / Аксёнов М. М., Жигинас Н. В., Петрова Ю. В. // Вестник Томского государственного педагогического университета. - Электрон. дан. - 2014. - № 5. - С. 117-122. - Режим доступа: http://elibrary.ru, регламентир. (10.09.2015).
Бундало, Н. Л. Актуальные вопросы этиологии посттравматического стрессового расстройства [Электронный ресурс] / Бундало Н. Л. // Сибирское медицинское обозрение. - Электрон. дан. - 2007. - № 1. - С. 3-10. - Режим доступа: http://elibrary.ru, регламентир. (10.09.2015).
Добряков, И. В. Повседневные перегрузки и посттравматическое стрессовое расстройство [Электронный ресурс] / Добряков И. В. // Медицина и образование в Сибири. - Электрон. дан. - 2008. - № 4. - С. 8. - Режим доступа: http://elibrary.ru, регламентир. (10.09.2015).
Карнакова, Е. И. Посттравматическое стрессовое расстройство личности как результат экстремальных условий профессиональной деятельности [Электронный ресурс] / Карнакова Е. И. // Личность в экстремальных условиях и кризисных ситуациях жизнедеятельности. - Электрон. дан. - 2011. - № 1. - С. 344-347. - Режим доступа: http://elibrary.ru, регламентир. (10.09.2015).
Колесников, С. Д. Современные подходы в психотерапии посттравматических стрессовых расстройств [Электронный ресурс] / Колесников С. Д. // Ученые записки Санкт-Петербургского государственного института психологии и социальной работы. - Электрон. дан. - 2009. - Т. 11, № 1. - С. 25-30. - Режим доступа: http://elibrary.ru, регламентир. (10.09.2015).
Кондратьева, О. Г. Посттравматическое стрессовое расстройство: факторы формирования и основные проявления [Электронный ресурс] / Кондратьева О. Г., Набиев Р. Г. // Сборники конференций НИЦ Социосфера. - Электрон. дан. - 2015. - № 19. - С. 53-55. - Режим доступа: http://elibrary.ru, регламентир. (10.09.2015).
Малюткина, Е. П. Посттравматическое стрессовое расстройство при утрате лиц экстраординарной значимости (обзор) [Электронный ресурс] / Малюткина Е. П., Бундало Н. Л. // Сибирский вестник психиатрии и наркологии. - Электрон. дан. - 2011. - № 3. - С. 77-80. - Режим доступа: http://elibrary.ru, регламентир. (10.09.2015).
Семке, В. Я. Психологическая модель травматического стресса на примере посттравматических стрессовых расстройств [Электронный ресурс] / Семке В. Я., Стоянова И. Я., Ошаев С. А. // Вестник Томского государственного университета. - Электрон. дан. - 2005. - № 286. - С. 123-129. - Режим доступа: http://elibrary.ru, регламентир. (10.09.2015).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2026-11-05T09:57:01+03:00</dcterms:created>
  <dcterms:modified xsi:type="dcterms:W3CDTF">2026-11-05T09:57:01+03:00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