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№7428 (Мурманская область) от 16 сентября 2015
</w:t>
      </w:r>
    </w:p>
    <w:p>
      <w:pPr/>
      <w:r>
        <w:rPr/>
        <w:t xml:space="preserve">Есть ли в фонде МГОУНБ книги Мясникова Александра Леонидовича( молодого врача, автора книг: "Русская рулетка","Ржавчина" и т.д)?
 Заранее Вам благодарна.
Здравствуйте. В фондах нашей библиотеки есть 2 книги, интересующего вас врача, которые можно заказать через электронную доставку документов для юридических лиц:
Книги
54.10; М99 Мясников, А. Л. "Ржавчина". Что делать, чтобы сердце не болело / Александр Мясников. – Москва : Эксмо, 2015. - 223 с. : табл. (1753944 - МЕД 1753945 - АБ)
5я9; М99 Мясников, А. Л. Как жить дольше 50 лет: честный разговор с врачом о лекарствах и медицине / Александр Мясников. – Москва : Эксмо, 2013. - 192 с. - (О самом главном с доктором Мясниковым). (1733379 -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2026-11-05T09:45:38+03:00</dcterms:created>
  <dcterms:modified xsi:type="dcterms:W3CDTF">2026-11-05T09:45:38+03:00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