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№7457 (Мурманск) от 21 сентября 2015
</w:t>
      </w:r>
    </w:p>
    <w:p>
      <w:pPr/>
      <w:r>
        <w:rPr/>
        <w:t xml:space="preserve">Здравствуйте, не могли бы Вы помочь в подборе библиографии на тему "Способы подачи культурной информации в общих двуязычных словарях( на примере русско-английских словарей)"? Дисциплина - лексикология.
Здравствуйте, Василиса. Предлагаем Вам библиографический список:
Книги
81.432.1-433; Б79 Большая книга русских пословиц и поговорок и их английских аналогов = Big book of Russian proverbs and sayings with their English equivalents : [сборник / сост. Мюррей Ю. В.]. – Москва : АСТ ; Санкт-Петербург : Сова, 2008. - 251 с. (1674300 - ИНО)
81.411.2-4М; И19 Иванищева, О. Н. Лексикографирование культуры : учеб. пособие / О. Н. Иванищева ; М-во образования и науки Рос. Федерации, Мурм. гос. гуманитар. ун-т. – Мурманск : Мурм. гос. гуманитар. ун-т, 2013. - 168 с. (1736908 - ХР-ООЭ 1736909 - ХР-ООЭ 1736910 - ХР-ООЭ)
Статья
Ужова, О. А. Лингвострановедение и словарь / О. А. Ужова // Личность. Культура. Общество. - 2009. - Т. 11, вып. 1 (46/47). - С. 412-418.
Электронные ресурсы (с текстами документов можно поработать в залах каталогов и электронных ресурсов на 3-м этаже библиотеки)
Иванищева, О. Н. Лингвокультурные основания межкультурного диалога [Электронный ресурс] / Иванищева О. Н. // Исторические, философские, политические и юридические науки, культурология и искусствоведение. Вопросы теории и практики. - Электрон. дан. - 2011. - № 3, ч. 2. - С. 68-70. - Режим доступа: http://elibrary.ru, регламентир. (22.09.2015).
Середа, Е. Национально-культурная специфика фразеологических единиц, репрезентирующих концепт «смерть» [Электронный ресурс] / Середа Е. // Филологические науки. Вопросы теории и практики. - Электрон. дан. - 2015. - № 8, ч. 2. - С. 162-166. - Режим доступа: http://elibrary.ru, регламентир. (22.09.2015).
Ссорина, М. С. Культурологический комментарий как средство лексикографирования национальной специфики в словаре языка и культуры [Электронный ресурс] : дис. ... канд. филол. наук : 10.02.19 / Ссорина Мария Сергеевна ; [Место защиты: Ярослав. гос. пед. ун-т им. К. Д. Ушинского]. - Электрон. дан. - Ярославль, 2012. - 231 с. : ил. - Режим доступа: http://diss.rsl.ru, регламентир. (22.09.2015).
Тер-Минасова, С. Г. Имена собственные в двуязычном словаре: культурно-языковая картина мира [Электронный ресурс] / Тер-Минасова С. Г. // Вестник Московского университета. Серия 19, Лингвистика и межкультурная коммуникация. - Электрон. дан. - 2010. - № 1. - С. 9-16. - Режим доступа: http://elibrary.ru, регламентир. (22.09.2015).
Трипольская, Т. А. Способы лексикографирования прагматической информации в двуязычных словарях [Электронный ресурс] / Трипольская Т. А., Булыгина Е. Ю. // Вестник Томского государственного университета. Филология. - Электрон. дан. - 2014. - № 6. - С. 51-59. - Режим доступа: http://elibrary.ru, регламентир. (22.09.2015).
Ужова, О. А. Лингвострановедческие словари — учебные словари культуры [Электронный ресурс] / Ужова О. А. // Вестник Ивановского государственного университета. Серия: Гуманитарные науки. - Электрон. дан. - 2013. - № 1. - С. 61-65. - Режим доступа: http://elibrary.ru, регламентир. (22.09.2015).
Элмасян, А. В. Лингвистические основы создания двуязычного (русско-английского) тематического словаря устойчивых сравнений [Электронный ресурс] : дис. ... канд. филол. наук : 10.02.19 / Элмасян Анна Вартановна ; [место защиты: Ставроп. гос. ун-т]. - Электрон. дан. - Краснодар, 2010. - 218 с. - Режим доступа: http://diss.rsl.ru, регламентир. (22.09.2015).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2026-11-05T09:40:18+03:00</dcterms:created>
  <dcterms:modified xsi:type="dcterms:W3CDTF">2026-11-05T09:40:18+03:00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