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№7484 (Мурманск) от 28 сентября 2015
</w:t>
      </w:r>
    </w:p>
    <w:p>
      <w:pPr/>
      <w:r>
        <w:rPr/>
        <w:t xml:space="preserve">Помогите найти материал по теме: "Разгосударствление экономики России".
Здравствуйте, Ангелина. Предлагаем список литературы по Вашему запросу:
Книга
65.01; П75 Приватизация в современном мире : теория, эмпирика, "новое измерение для России" : [монография : в 2 т. / Радыгин А. Д. и др.] ; науч. ред. А. Д. Радыгин ; Рос. акад. нар. хоз-ва и гос. службы при Президенте Рос. Федерации, Ин-т экон. политики им. Е. Т. Гайдара. - Москва : Дело, 2014.Т. 2. - 2014. - 485 с. : ил., табл. (1748111 - ХР)
Статьи
Еферина, Т. В. К вопросу о реализации политики разгосударствления социальной сферы / Т. В. Еферина, В. О. Лизунова, Д. В. Просянюк // Отечественный журнал социальной работы. - 2014. - № 2. - С. 140-153.
Радыгин, А. Государство и разгосударствление: риски и ограничения "новой приватизационной политики" / А. Радыгин, Ю. Симачев, Р. Энтов  // Вопросы экономики. - 2011. - № 9. - С. 4-26.
Хаиткулов, Р. Г. Российские экономические реформы: история эволюции концепций / Р. Г. Хаиткулов, Д. Е. Шестаков  // Мир России. - 2012. - № 1. - С. 54-78.
Хрусталев, Е. Ю. Механизмы разгосударствления собственности (объектов недвижимости и земельных участков) и оценка их эффективности  / Е. Ю. Хрусталева, М. И. Елизарова // Финансы и кредит. - 2013. - № 19. - С. 44-53.
Электронные ресурсы (с текстами документов можно поработать в залах каталогов и электронных ресурсов на 3-м этаже библиотеки)
Овчинников, В. Н. Двадцать лет нового пути России: альтернативы макроэкономического и регионального развития [Электронный ресурс] / Овчинников В. Н. // Региональная экономика: теория и практика. – Электрон. дан. - 2012. - № 9. - С. 3-8. – Режим доступа: http://elibrary.ru, регламентир. (01.10.2015).
Резанова, Е. Разгосударствление экономики с помощью инструментов рынка ценных бумаг [Электронный ресурс] /  Резанова Е., Бакулина М., Алексеева Е. // Актуальные проблемы авиации и космонавтики. – Электрон. дан. - 2012. - Т. 2, № 8. - С. 60-62. – Режим доступа: http://elibrary.ru, регламентир. (01.10.2015).
Романова, Е. Р. Управление собственностью горнодобывающих предприятий в республике Саха (Якутия) [Электронный ресурс] / Романова Е. Р. //Национальные интересы: приоритеты и безопасность. – Электрон. дан. - 2012. - № 20. - С. 53-56. – Режим доступа: http://elibrary.ru, регламентир. (01.10.2015).
Семенова, О. А. Сущность коммерциализации государственной собственности [Электронный ресурс] /  Семенова О. А. // Вестник Казанского государственного аграрного университета. – Электрон. дан. - 2013. - Т. 8, № 3. - С. 38-40. – Режим доступа: http://elibrary.ru, регламентир. (01.10.2015).
Тимирьянова, В. М. Разгосударствление и динамика числа предприятий торговли: региональный аспект [Электронный ресурс] / Тимирьянова В. М. //Бизнес в законе. – Электрон. дан. - 2011. -  № 6. - С. 261-264. – Режим доступа: http://elibrary.ru, регламентир. (01.10.2015).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2026-11-05T09:36:27+03:00</dcterms:created>
  <dcterms:modified xsi:type="dcterms:W3CDTF">2026-11-05T09:36:27+03:00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