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№7501 (Мурманск) от 6 октября 2015
</w:t>
      </w:r>
    </w:p>
    <w:p>
      <w:pPr/>
      <w:r>
        <w:rPr/>
        <w:t xml:space="preserve">Император Вильгельм II в исторической литературе.
Здравствуйте, Полина. Предлагаем Вам библиографический список:
Книги
63.3(4Гем) ; В46 Вильгельм II. Битва императоров. Почему мы воевали с Россией : [воспоминания] / Вильгельм II. - Москва : Алгоритм, 2014. – 253 с. (1749090 – ХР)
63.3(4Гем) ; В46 Вильгельм II. Мемуары : события и люди, 1878-1918 ; Переписка Вильгельма II с Николаем II, 1894-1914 / Вильгельм II ; [пер. с нем. Д. В. Триуса]. - Москва : Гос. публ. ист. б-ка России, 2007. - 639 с. (1649734 – ХР)
63.3(2)53 ; К48 Клей, К. Король, кайзер, царь : три монарших кузена, которые привели мир к войне : [Георг V, Вильгельм II, Николай II] / К. Клей. - Москва : Вече, 2009. - 319 с. (1695425 – ХР)
63.3(4) ; Л93 Людвиг, Э.Последний Гогенцоллерн (Вильгельм II) : [сокр. пер. с нем.] / Э. Людвиг ; [предисл. Е. Хаванова]. - Москва : Моск. рабочий, 1991. – 236 с. (1468723 – ХР)
63.3(4Гем); Р35 Рейснер, М. А. Германский император Вильгельм II (1888-1918) и железная империя / М. А. Рейснер. - Москва : URSS : Кн. дом "ЛИБРОКОМ", 2011. – 217 с. (1718966 – АБ)
Статьи
Гринцберг, Л. И. Последний кайзер / Л. И. Гринцберг // Вопросы истории. - 2005. - № 6. - С. 157-161.
Ерин, М. Е. Кайзер Вильгельм II и крушение Германской империи / М. Е. Ерин // Вопросы истории. - 2014. - № 9. - С. 103-114.
Иванов, А."Зловещий лик Вильгельма Кровавого" : герм. император в оценках рус. консерваторов / А. Иванов, А. Репников // Родина. - 2014. - № 8. - С. 15-18.
Мирзаян, Г. Прагматик и мечтатель / Г. Мирзаян // Эксперт. - 2014. - № 31/33 : спец. вып. - С. 34-39.
Мультатули, П. В.К вопросу о характере Первой мировой войны для России / П. Мультатули // Власть. - 2011. - № 4. - С. 124-128.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2026-11-05T09:26:12+03:00</dcterms:created>
  <dcterms:modified xsi:type="dcterms:W3CDTF">2026-11-05T09:26:12+03:00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