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№7557 (Мурманская область) от 19 октября 2015
</w:t>
      </w:r>
    </w:p>
    <w:p>
      <w:pPr/>
      <w:r>
        <w:rPr/>
        <w:t xml:space="preserve">Есть ли у Вас выпуски газет "Кольское слово" и "Вечерний Мурманск" за ноябрь 2001г.?
Здравствуйте, Ирина. Газета «Кольское слово» за указанный Вами период в фонд библиотеки не поступала. Газета «Вечерний Мурманск» за 2001 год имеется в полном объеме с №№ 1-243.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2026-11-05T09:16:52+03:00</dcterms:created>
  <dcterms:modified xsi:type="dcterms:W3CDTF">2026-11-05T09:16:52+03:00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