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№7565 (Мурманск) от 21 октября 2015
</w:t>
      </w:r>
    </w:p>
    <w:p>
      <w:pPr/>
      <w:r>
        <w:rPr/>
        <w:t xml:space="preserve">Здравствуйте. Есть ли  вас материалы по теме "Урок-размышление по роману Булгакова "Белая гвардия"?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74.268.33(2=Рус) ; Б39 Безносов, Э. Л. Проза Михаила Булгакова на уроках литературы / Э. Безносов. - Москва : Чистые пруды, 2010. - 31 с. - (Библиотечка "Первого сентября") (Серия "Литература" / общ. ред.: С. Ф. Дмитренко, С. В. Волков ; вып. 36). - Библиогр.: с. 30-31. – Из содерж.: Система уроков по роману «Белая гвардия». – С. 5-12. (Бр – ЧЗ)
74.268.3 ; Х20 Харитонова, О. Н. Учение с увлечением. Творческие уроки литературы в школе / О. Н. Харитонова. - Ростов-на-Дону : Феникс, 2011. - 348 с. - (Серия "Библиотека учителя"). – Из содерж.: «Содружество людей и вещей» : изучение романа М. А. Булгакова «Белая гвардия». – С. 292-318. (1701379 – ЧЗ)
Статьи
Анализ фрагмента прозаического текста / дежур. по рубрике С. Волков // Литература. - 2011. - 1-15 янв. (№ 1). - С. 18-20.
Петрачкова, Ю. С. Часы в литературе / Ю. С. Петрачкова // Литература. - 2011. - № 17 (дек.). - С. 24-26.
Торопчина, Л. Тема дома и семьи в литературе ХХ века : [урок в 11 кл.] / Л. Торопчина // Литература : науч.-метод. газ. для учителей словесности. - 2007. - 16-31 мая (№ 10). - С. 20-22.
Харитонова, О. Н. Интеллектуальная игра по роману М. А. Булгакова "Белая гвардия" / О. Н. Харитонова // Литература. - 2011. - 1-15 янв. (№ 1). - С. 12-17.
Чернышева, И. "Белая гвардия" в жизни Булгакова : вступит. урок по роману / И. Чернышева // Литература : науч.-метод. газ. для учителей словесности. - 2006. - 16-30 апр. (№ 8). - С. 5-8.
Электронные ресурсы (с текстами документов можно поработать в залах каталогов и электронных ресурсов на 3-м этаже библиотеки)
Березина, Н. В. Образ «города» в романе М. А. Булгакова «Белая гвардия» [Электронный ресурс] / Березина Н. В. // Вестник Оренбургского государственного педагогического университета. Электронный научный журнал. – Электрон. дан. - 2005. - № 4. - С. 31-34. – Режим доступа: http://elibrary.ru/, регламентир. (22.10.2015).
Савельева, Н. В. Государство в призме метафоры М. А. Булгакова [Электронный ресурс] / Савельева Н. В. // Мир русского слова. – Электрон. дан. - 2011. - № 1. - С. 70-72. – Режим доступа: http://elibrary.ru/, регламентир. (22.10.2015).
Предлагаем ознакомиться со списком литературы в Базе данных «Архив выполненных справок» Электронного каталога:
Изучение творчества М. А. Булгакова в общеобразовательных учреждениях [Электронный ресурс] : библиогр. список (1991-2005 гг.) : из фонда Мурм. гос. обл. универс. науч. б-ки / Мурм. гос. обл. универс. науч. б-ка ; сост. Т. В. Воложанина. – Электрон. дан. - Мурманск : МГОУНБ, 2009. - 5 с. – Из содерж.: «Белая гвардия». – С. 1-2. – Режим доступа: http://opac.mgounb.ru/opacg/archive/bulgacov_v_shcole.doc, свобод. (22.10.2015).
Поиск книг о творчестве М. Булгакова рекомендуем провести самостоятельно в Электронном каталоге на сайте нашей библиотеки.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Новые педагогические технологии : материалы XVIII Междунар. науч.-практ. конф. (08.05.2014) / [редкол.: С. М. Косенок и др.]. - Москва : Спутник+, 2014. - 90 с. : ил., табл. - Библиогр. в конце ст. – Из содерж.: Применение интегрированного урока истории и литературы на примере романа М. А. Булгакова "Белая гвардия" для преодоления межэтнической напряженности в обществе / К. Д. Камышев, Е. В. Яковкин. - С. 32-36.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2026-11-05T09:13:25+03:00</dcterms:created>
  <dcterms:modified xsi:type="dcterms:W3CDTF">2026-11-05T09:13:25+03:00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