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№7566 (Мурманск) от 21 октября 2015
</w:t>
      </w:r>
    </w:p>
    <w:p>
      <w:pPr/>
      <w:r>
        <w:rPr/>
        <w:t xml:space="preserve">Здравствуйте. Не могли бы вы, пожалуйста, подобрать список литературы на тему "Окказиональные фразеологические единицы по текстам английской литературы"? Заранее спасибо!
Здравствуйте, Марина.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Баканова, М. В. Окказиональные преобразования компаративных фразеологических единиц в англоязычной художественной литературе [Электронный ресурс] / Баканова М. В. // Сборники конференций НИЦ Социосфера. - Электрон. дан. - 2013. - № 42. - С. 22-25. - Режим доступа: http://elibrary.ru, регламентир. (22.10.2015).
Давлетбаева, Д. Н. Фразеологическая окказиональность в английском и турецком языках [Электронный ресурс] : дис. ... канд. филол. наук : 10.02.20 / Давлетбаева Диана Няилевна. - Электрон. дан. - Казань, 2006. - 264 с. : ил. - Режим доступа: http://diss.rsl.ru, регламентир. (22.10.2015).
Давлетбаева, Д. Н. Функционирование окказиональных фразеологических единиц в русском, английском и турецком языках [Электронный ресурс] / Давлетбаева Д. Н. // Филология и культура. - Электрон. дан. - 2010. - № 20. - С. 69-72. - Режим доступа: http://elibrary.ru, регламентир. (22.10.2015).
Семушина, Е. Ю. К вопросу о комплексном использовании окказиональных трансформаций фразеологических единиц (на материале английского и русского языков) [Электронный ресурс] / Семушина Е. Ю. // Филология и культура. - Электрон. дан. - 2011. - № 25. - С. 172-176. - Режим доступа: http://elibrary.ru, регламентир. (22.10.2015).
Семушина, Е. Ю. Комплексные случаи трансформации фразеологических единиц, основанные на насыщении контекста (на материале английского и русского языков) [Электронный ресурс] / Семушина Е. Ю. // Филология и культура. - Электрон. дан. - 2013. - № 3. - С. 126-130. - Режим доступа: http://elibrary.ru, регламентир. (22.10.2015).
Семушина, Е. Ю. Окказиональные семантические изменения контекстуально нетрансформированных ФЕ (на материале английского и русского языков) [Электронный ресурс] / Семушина Е. Ю. // Филологические науки. Вопросы теории и практики. - Электрон. дан. - 2009. - № 2. - С. 235-239. - Режим доступа: http://elibrary.ru, регламентир. (22.10.2015).
Семушина, Е. Ю. Особенности передачи окказионального фразеологического повтора (на материале английского и русского языков) [Электронный ресурс] / Семушина Е. Ю. // Филология и культура. - Электрон. дан. - 2014. - № 1. - С. 100-104. - Режим доступа: http://elibrary.ru, регламентир. (22.10.2015).
Семушина, Е. Ю. Сопоставительный анализ субстантивных фразеологических единиц и сложных слов, семантически ориентированных на характер человека, в английском и русском языках [Электронный ресурс] : дис. ... канд. филол. наук : 10.02.20 / Семушина Елена Юрьевна. - Электрон. дан. - Казань, 2004. - 207 с. - Режим доступа: http://diss.rsl.ru, регламентир. (22.10.2015). - Режим доступа: http://elibrary.ru, регламентир. (22.10.2015).
Семушина, Е. Ю. Структурно-семантические окказиональные изменения фразеологических единиц (на материале английского и русского языков) [Электронный ресурс] / Семушина Е. Ю. // Вестник Вятского государственного гуманитарного университета. - Электрон. дан. - 2010. - № 2, ч. 2. - С. 102-106. - Режим доступа: http://elibrary.ru, регламентир. (22.10.2015).
Семушина, Е. Ю. Фразеологический повтор как элемент комплексных окказиональных трансформаций ФЕ (на материале английского и русского языков) [Электронный ресурс] / Семушина Е. Ю. // Вестник Казанского государственного университета культуры и искусств. - Электрон. дан. - 2012. - № 3, ч. 2. - С. 123-127. - Режим доступа: http://elibrary.ru, регламентир. (22.10.2015).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2026-11-05T09:13:26+03:00</dcterms:created>
  <dcterms:modified xsi:type="dcterms:W3CDTF">2026-11-05T09:13:26+03:00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