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№7602 (Мурманск) от 28 октября 2015
</w:t>
      </w:r>
    </w:p>
    <w:p>
      <w:pPr/>
      <w:r>
        <w:rPr/>
        <w:t xml:space="preserve">Доброго времени суток! Помогите подобрать литертурупо теме: Игровые формы и методы обучения как средство стимулирования самостоятельности и инициативы младших школьников. Заранее благодарю за помощь.
Здравствуйте, Кристина. Предлагаем Вам библиографический список:
Книга
74.200.51 ; Г21 Гарькавая, Т. С. Как научить младших школьников учиться самостоятельно : разраб. занятий / Т. С. Гарькавая. - Минск : Дикта, 2012. - 159 с. : ил. - Библиогр.: с. 154-155 (26 назв.). (1719861 - ЧЗ ; 1719862 – АБ)
Статьи
Виноградова, Н. Ф. Окружающий мир как учебный предмет в начальной школе: особенности, возможности, методические подходы, Лекция 5. Когда младший школьник активен: методы активизации познавательной деятельности на уроках окружающего мира. При каких условиях организации познавательной деятельности младший школьник активен, инициативен, самостоятелен и работает в зоне ближайшего развития? / Н. Ф. Виноградова, О. А. Рыдзе // Начальная школа : метод. газ. для учителей нач. шк. - 2007. - 1-15 нояб. (№ 21). - С. 2-9.
Гришкова, Г. Н. Развитие познавательной самостоятельности школьника в игровой деятельности / Г. Н. Гришкова, И. Б. Юсубова // Начальная школа. - 2004. - № 11. - С. 41-45.
Имукова, Г. В. Учимся играя / Г. В. Имукова // Начальная школа. - 2007. - № 3. - С. 51-52.
Пакулина, С. А. Психолого-педагогические особенности обучения формам самостоятельной работы младших школьников / С. А. Пакулина, Т. П. Савушкина // Начальная школа. - 2009. - № 3. - С. 10-13 : 1 табл. - Библиогр.: с. 13 (5 назв.).
Ремизова, Н. В. Познавательная самостоятельность и ее развитие у учащихся начальных классов / Н. В. Ремизова // Начальная школа. - 2011. - № 11. - С. 70-73.
Цукерман, Г. А. Развитие учебной самостоятельности средствами школьного образования / Г. А. Цукерман, А. Л. Венгер // Психологическая наука и образование. - 2010. - № 4. - С. 77-90. - Библиогр.: с. 89 (10 назв.).
Электронные ресурсы (с текстами документов можно поработать в залах каталогов и электронных ресурсов на 3-м этаже библиотеки)
Алиева, Г. М. Технология игры в процессе обучения младших школьников [Электронный ресурс] / Алиева Г. М. // Мир науки, культуры, образования. – Электрон. дан. - 2015. - № 3. - С. 17-18. – Режим доступа: http://elibrary.ru/, регламентир. (29.10.2015).
Предлагаем ознакомиться со списком литературы в Базе данных «Архив выполненных справок» Электронного каталога:
Игра как средство обучения школьников [Электронный ресурс] : библиогр. список (1997-2009 гг.) / Мурм. гос. обл. универс. науч. б-ка ; Т. В. Воложанина. – Электрон. дан. - Мурманск : МГОУНБ, 2009. - 13 с. – Режим доступа: http://opac.mgounb.ru/opacg/archive/igra_obuchen.doc, свобод. (29.10.2015).
См. ответы на запросы №№ 1288, 3117, 3844, 5310в архиве выполненных справок «Виртуального библиографа» и №№ 470, 12062, 23307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2026-11-05T09:06:36+03:00</dcterms:created>
  <dcterms:modified xsi:type="dcterms:W3CDTF">2026-11-05T09:06:36+03:00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