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№7620 (Мурманск) от 3 ноября 2015
</w:t>
      </w:r>
    </w:p>
    <w:p>
      <w:pPr/>
      <w:r>
        <w:rPr/>
        <w:t xml:space="preserve">Здравствуйте, Мне нужен электронный вариант статей по теме: Политическая социализация студенческой молодежи в России.
Здравствуйте, Ольга.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Давыдов, А. И. Студенческая субкультура и современные формы политической активности молодежи [Электронный ресурс] / Давыдов А. И. // Вестник Сибирского государственного университета путей сообщения. - Электрон. дан. - 2009. - № 20. - С. 53-56. - Режим доступа: http://elibrary.ru, регламентир. (03.11.2015).
Давыдова, О. С. Интернет как ведущий агент политической социализации студенческой молодежи [Электронный ресурс] / Давыдова О. С. // Pro nunc. Современные политические процессы. - Электрон. дан. - 2012. - № 1. - С. 64. - Режим доступа: http://elibrary.ru, регламентир. (03.11.2015).
Зуляр, Р. Ю. Политическая социализация студенчества как неотложная проблема современной России [Электронный ресурс] / Зуляр Р. Ю. // Вестник Забайкальского государственного университета. - Электрон. дан. - 2009. № 4. С. 61-66. - Режим доступа: http://elibrary.ru, регламентир. (03.11.2015).
Зуляр, Р. Ю. Проблемы политической социализации студентов в Байкальском регионе на рубеже XX-XXI вв. [Электронный ресурс] / Зуляр Р. Ю. // Известия Иркутского государственного университета. Серия: Политология. Религиоведение. - Электрон. дан. - 2009. - № 1. - С. 91-98. - Режим доступа: http://elibrary.ru, регламентир. (03.11.2015).
Кирдяшкин, И. В. Исследование влияния культурно-символического «контекста» на политическую социализацию Томской студенческой молодежи [Электронный ресурс] / Кирдяшкин И. В., Скочилова В. Г. // Вестник Томского государственного университета. Философия. Социология. Политология. - Электрон. дан. - 2015. - № 3. - С. 23-32. - Режим доступа: http://elibrary.ru, регламентир. (03.11.2015).
Куликов, С. П. Исторические аспекты развития студенческого самоуправления России в контексте политической социализации молодежи [Электронный ресурс] / Куликов С. П. // Вестник Московского государственного областного университета. Серия: История и политические науки. - Электрон. дан. - 2011. - № 4. - С. 157-162. - Режим доступа: http://elibrary.ru, регламентир. (03.11.2015).
Куликов, С. П. Студенческое самоуправление в новой россии: история развития и современное состояние в контексте политической социализации молодежи [Электронный ресурс] / Куликов С. П. // Исторические, философские, политические и юридические науки, культурология и искусствоведение. Вопросы теории и практики. - Электрон. дан. - 2011. - № 8, ч. 1. - С. 117-120. - Режим доступа: http://elibrary.ru, регламентир. (03.11.2015).   
Морозов, С. И. Политические технологии и механизмы социализации / ресоциализации студенческой молодежи в условиях реализации национальной модели модернизации России [Электронный ресурс] // Морозов С. И., Черных Н. С. // Вестник Волгоградского государственного университета. Серия 4, История. Регионоведение. Международные отношения. - Электрон. дан. - 2012. - № 2. - С. 132-139. - Режим доступа: http://elibrary.ru, регламентир. (03.11.2015).
Назарова, Р. Ф. Политическое сознание и политическая социализация студенческой молодежи: тенденции и особенности [Электронный ресурс] / Назарова Р. Ф., Кокамбо Ю. Д. // Вестник Амурского государственного университета. Серия: Гуманитарные науки. - Электрон. дан. - 2008. - № 40. - С. 12-14. - Режим доступа: http://elibrary.ru, регламентир. (03.11.2015).   
Силантьева, В. А. Вузовское образование в системе политической социализации [Электронный ресурс] / Силантьева В. А., Гамидова Н. В. // Научный вестник Южного института менеджмента. - Электрон. дан. - 2015. - № 1. - С. 99-101. - Режим доступа: http://elibrary.ru, регламентир. (03.11.2015).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2026-11-05T09:02:42+03:00</dcterms:created>
  <dcterms:modified xsi:type="dcterms:W3CDTF">2026-11-05T09:02:42+03:00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