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№7695 (Мурманская область) от 18 ноября 2015
</w:t>
      </w:r>
    </w:p>
    <w:p>
      <w:pPr/>
      <w:r>
        <w:rPr/>
        <w:t xml:space="preserve">Колонизация Сибири в XVII -XVIII вв.
Здравствуйте, Илона.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63.3(2)44я73 ; В61 Вовина-Лебедева, В. Г. История России, XVI - XVII вв. : учеб. пособие / В. Г. Вовина-Лебедева. - Москва : Академия, 2012. – 239 с. (1725874 – ЧЗ)
63.3(2)45 ; П75 Прибыльные дела сибирских воевод и таможенных голов XVII - начала XVIII в. - Новосибирск : Изд-во СО РАН. Фил. "Гео", 2000. – 391 с. (1589367 – ХР)
63.3(2)5 ; С34 Сибирь в составе Российской империи / [И. Л. Дамешек и др.]. - Москва : Новое лит. обозрение, 2007. - 362 с. (1652752 – ХР ;1652753 – АБ)
Статьи
Алексеев, А. Как казаки в Сибири ясак собирали / А. Алексеев // Наука и жизнь. - 2009. - № 5. - С. 90-93.
"Велено быть на государевой службе в Сибире" : док. XVII в. о назначениях и деятельности приказчиков урал. слобод / публ. подгот. И. Л. Манькова // Исторический архив. - 2005. - № 4. - С. 180-195.
Захаренко, И. А. Русские географические исследования и освоение Сибири в XVII в. / И. А. Захаренко // Вопросы истории. - 2009. - № 2. - С. 40-50.
Кораблин, К. К. Исторический опыт принудительной колонизации Сибири: роль каторги и ссылки в освоении территории Западной и Восточной Сибири (конец ХVI- начало ХХ в. ) / Кораблин К. К. // История государства и права. - 2010. - № 14. - С. 21-25.
Мальцев, И. А. Легальное рабство в Сибири и Оренбургском крае в XVIII - первой половине XIX в. / И. А. Мальцев // Вестник Санкт-Петербургского университета. Серия 2, История. - 2007. - Вып. 3. - С. 71-77.
Никитин, Н. И. Военная история Сибири XVII в. / Н. И. Никитин // Российская история. - 2015. - № 3. - С. 58-77.
Никитин, Н. И. Военные факторы колонизации Сибири XVII века как объект специального изучения / Н. И. Никитин // Российская история. - 2014. - № 3. - С. 72-90.
С уважением, главный библиограф центральной справочной службы Яловекно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2026-11-05T08:40:03+03:00</dcterms:created>
  <dcterms:modified xsi:type="dcterms:W3CDTF">2026-11-05T08:40:03+03:00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