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№7724 (Мурманская область) от 24 ноября 2015
</w:t>
      </w:r>
    </w:p>
    <w:p>
      <w:pPr/>
      <w:r>
        <w:rPr/>
        <w:t xml:space="preserve">Здравствуйте, необходимы источники по теме: Сравнительный анализ педагогических теорий Макаренко и Сухомлинского. Спасибо!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Аронов, А. А. А. С. Макаренко и В. А. Сухомлинский: соотношение приоритетов / А. А. Аронов // Мир образования - образование в мире. - 2014. - № 4. - С. 3-8. - Библиогр.: с. 8 (5 назв.).
Береговой, Я. Макаренко или Сухомлинский? : [значение пед. наследия А. С. Макаренко и В. А. Сухомлинского в развитии образования в Рос. Федерации на соврем. этапе] / Я. Береговой // Народное образование. - 1995. - № 3. - С. 118-120.
Галузяк, В. М. Две личности - две парадигмы воспитания / В. М. Галузяк, Н. И. Сметанский // Педагогика. - 2002. - № 3. - С. 83-87. - Библиогр.: 6 назв.
Куликова, Л. Статус понятия "достоинство личности" в педагогике / Л. Куликова, Е. Шишмакова // Воспитательная работа в школе. - 2010. - № 8. - С. 5-23. - Библиогр.: с. 23 (5 назв.).
Петунин, О. В. Проблема формирования экологической ответственности школьников / О. В. Петунин, А. А. Мжельская // Инновации в образовании. - 2005. - № 5. - С. 58-66. - Библиогр.: с. 16 (14 назв.).
Степанова, Л. А. А. С. Макаренко и В. А. Сухомлинский: преемственность педагогических феноменов / Л. А. Степанова // Педагогика. - 2014. - № 1. - С. 104-111. - Библиогр.: с. 110-111 (10 назв.).
Электронные ресурсы
Болтыков, О. В. Общее и особенное во взглядах А. С. Макаренко и В. А. Сухомлинского по вопросу о воспитании гражданственности у юношества [Электронный ресурс] / Болтыков О.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- 2015. - Т. 21, № 2. - С. 187-190. – Режим доступа: http://elibrary.ru/, регламентир. (25.11.2015).
Гончарова, К. М. Стили педагогической деятельности А. С. Макаренко и В. А. Сухомлинского [Электронный ресурс] : дис. ... канд. пед. наук : 13.00.01 / Гончарова Ксения Михайловна. – Электрон. дан. - Пятигорск, 2006. - 198 с. – Режим доступа: http://sigla.rsl.ru/, регламентир. (25.11.2015).
Пелешок, Ю. А. Проблема формирования личности посредством эмоционального воздействия художественного слова в педагогических взглядах А. С. Макаренко и В. А. Сухомлинского [Электронный ресурс] / Пелешок Ю. А. // Историко-педагогический журнал. – Электрон. дан. - 2013. - № 1. - С. 182-190. – Режим доступа: http://elibrary.ru/, регламентир. (25.11.2015).
Сечина, К. А. Понятие любви к детям в отечественной педагогике XX века [Электронный ресурс] / Сечина К. А. // Вестник Санкт-Петербургского университета МВД России. – Электрон. дан. - 2009. - № 4. - С. 199-203. – Режим доступа: http://elibrary.ru/, регламентир. (25.11.2015).
См. ответы на запросы №№ 4360, 4362, 5051, 5097, 6950, 6953 в архиве выполненных справок «Виртуального библиографа».
Поиск книг о А. С. Макаренко и В. А. Сухомлинском  рекомендуем провести самостоятельно в Электронном каталоге на сайте нашей библиотеки.
Статьи из книг можно также заказать из фонда Российской национальной библиотеки:
Макаренковские педагогические чтения. Вып. 4. Гражданское воспитание в современной России: традиции и новации. - 2006. - 231 с. : портр. - Библиогр. в примеч. в конце отд. докл. – Из содерж.: Развитие гражданских качеств подрастающего поколения в опыте А. С. Макаренко и В. А. Сухомлинского / Л. И. Гриценко. - С. 7-12.
Макаренковские педагогические чтения. Вып. 6. Идеи отечественной педагогики: история и современность / под ред. Л. И. Гриценко. - 2008. - 399 с. : ил., портр. - Библиогр. в прим. в конце ст. – Из содерж.: Современное осмысление идей А. С. Макаренко и В. А. Сухомлинского о нравственном воспитании / М. С. Бейтуганова.
Педагогика А. С. Макаренко: воспитание и жизнь (достижения и проблемы) : материалы Междунар. науч.-практ. конф., Н. Новгород, 28-29 марта 2013 г., [посвящ. 125-летию со дня рождения А. С. Макаренко / сост. Е. Ю. Илалтдинова, С. И. Аксенов; под ред. А. А. Фролова]. - Нижний Новгород : НИУ РАНХиГС, 2013. - 255 с. : ил., табл. - Библиогр. в конце ст. – Из содерж.: А. С. Макаренко и В. А. Сухомлинский о подготовке молодого поколения к взрослой жизни : (по материалам кн. О. В. Сухомлинской "Этюды о В. А. Сухомлинском. Пед. апокрифы") : [Украина] / И. В. Батрун. - С. 112-115.
Управление образовательными системами: опыт, традиции, новации : материалы круглого стола рук. и педагогов по прогр. Междунар. науч.-образоват. форума, посвящ. 120-летию со дня рождения А. С. Макаренко и 90-летию со дня рождения В. А. Сухомлинского, Россия, Волгоград, 25 апр. 2008 г. / [сост. Ж. В. Салалыкина ; под ред. Л. И. Гриценко, А. Н. Кузибецкого]. - Волгоград : Изд-во ВГАПК РО, 2009. - 165 с. – Из содерж.: Идеи А. С. Макаренко и В. А. Сухомлинского о динамической коллективности как источник современных представлений об объекте и субъекте управления в развивающихся образовательных системах / А. Н. Кузибецкий. - С. 6-13 ; Интеграция образовательного учреждения в социально-культурное пространство города в русле идей А. С. Макаренко и В. А. Сухомлинского / В. Ш. Колесникова. - С. 21-34 ; Педагогическое наследие А. С. Макаренко и В. А. Сухомлинского: социализация и развитие личности школьников в образовательных учреждениях Краснооктябрьского района г. Волгограда / М. Ю. Заварухина. - С. 46-51 ; Наследие А. С. Макаренко и В. А. Сухомлинского - историко-педагогическая основа построения воспитательной системы сельской школы / А. В. Гайдамакин. - С. 57-64 ;  Организация социально-педагогической работы в МОУ гимназии № 12 Краснооктябрьского района г. Волгограда с учетом опыта А. С. Макаренко и В. А. Сухомлинского / О. А. Приказчикова. - С. 64-68 ; Идеи школы жизни в наследии А. С. Макаренко и В. А. Сухомлинского как основа социализации подрастающего поколения / Е. В. Гохар. - С. 145-151.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2026-11-05T08:27:50+03:00</dcterms:created>
  <dcterms:modified xsi:type="dcterms:W3CDTF">2026-11-05T08:27:50+03:00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