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№7761 (Мурманская область) от 4 декабря 2015
</w:t>
      </w:r>
    </w:p>
    <w:p>
      <w:pPr/>
      <w:r>
        <w:rPr/>
        <w:t xml:space="preserve">механизмы, теории и возрастная периодизация памяти.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88.351.2; Б15 Баддли, А. Память / А. Баддли, М. Айзенк, М. Андерсон ; пер. с англ. [З. Замчук] под науч. ред. Т. Н. Резниковой. - Санкт-Петербург [и др.] : Питер, 2011. - 560 с. : ил., табл., портр.  (1700471 - ЧЗ ; 1700472 - АБ)
88.351.2; Г87 Громова, Е. А. Эмоциональная память и ее механизмы / Е. А. Громова. – Москва : Наука, 1980. - 181 с. (1060232 – МЕД)
20я431кр; Е86 Естественно-научные проблемы Арктического региона : десятая регион. науч. студенч. конф., Мурманск, 14 мая 2010 г. : тр.  конф. / [редкол.: О. Н. Богаевская (отв. ред.) и др.]. – Мурманск : Мурм. гос. гуманитар. ун-т, 2011. – Из содерж.:  Возрастные особенности кратковременной памяти человека / Д. А. Морозова. – С. 82-86. (Ф-1710101 - ХР-ООЭ ; Ф-1710102 - ХР-ООЭ ; Ф-1710103 - ХР-ООЭ)
88.374я73; З-47 Зеер, Э. Ф. Психология взрослости : учеб. пособие / Э. Ф. Зеер, Э. Э. Сыманюк. – Москва : Воронеж : МОДЭК, 2011. - 207 с. : табл. (1715934 - АБ)
88.351.2; К47 Клацки, Р. Память человека : структуры и процессы / Р. Клацки ; пер. с англ. Т. Сидоровой ; под ред. Е. Соколова. – Москва : Мир, 1978. - 317 с. : ил. (985195 – МЕД ; 992352 - МЕД ; 992354 – АБ)
88.351.2; Л97 Ляудис, В. Я. Память в процессе развития / В. Я. Ляудис ; Рос. акад. образования, Моск. психол.-социал. ин-т. - 2-е изд., пересмотр. – Москва : Воронеж : МОДЭК, 2011. - 287 с. : ил.  (1715939 - ЧЗ)
88.834я73; М92 Мухина, В. С. Возрастная психология : феноменология развития : [учебник] / В. С. Мухина. - 13-е изд., перераб. и доп.. – Москва : Академия, 2011. - 655 с. : портр.  (1717891 - ЧЗ)
88.374я73; П86 Психология человека от рождения до смерти : психолог. атлас человека / [Аверин В. А. и др.] ; под ред. А. А. Реана. – Москва : АСТ ; Санкт-Петербург : Прайм-ЕВРОЗНАК, 2010. - 651 с. : ил., портр. (1696473 - ХР ; 1696474 - АБ)
Статья
Роль комплексного сенсорного притока и механизма памяти в замедлении процесса старения / Ю. Е. Маляренко [и др.] // Валеология. - 2004. - № 3. - С. 50-58.
Электронный ресурс
Потапова, М. Е. Взаимосвязь возрастных особенностей и развития памяти у младших школьников [Электронный ресурс] / Потапова М. Е. // Инновации в современной науке : материалы VII Междунар. зимн. симпозиума. – Электрон. дан. - Москва, 2015. - С. 168-171. - Режим доступа: http://elibrary.ru, регламентир. (06.12.2015).
Следующую статью можно также заказать из фондов других библиотек страны:
Иашвили, М. В. Память и внимание как компоненты психического здоровья / Иашвили М. В. // Физиологические основы здоровья : сборник / под ред. Айзман Р. И., Тернер А. Я. - Новосибирск, 2001. -  С. 201-222.
С уважением, Данилова М.  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2026-11-05T08:17:06+03:00</dcterms:created>
  <dcterms:modified xsi:type="dcterms:W3CDTF">2026-11-05T08:17:06+03:00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