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№7769 (Мурманская область) от 7 декабря 2015
</w:t>
      </w:r>
    </w:p>
    <w:p>
      <w:pPr/>
      <w:r>
        <w:rPr/>
        <w:t xml:space="preserve">Здравствуйте! Помогите, пожалуйста, подобрать литературу по  теме "Статистика грозовых повреждений элементов карьерной электросети". Спасибо!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31.29я2; М24 Маньков, В. Д. Виды защит, обеспечивающие безопасность эксплуатации электроустановок : (в 3 ч.) : справ. пособие / В. Д. Маньков. - Санкт-Петербург : НОУ ДПО "УМИТЦ "Электро Сервис",  2010.Ч. 3 : Защита при нарушении режимов работы ЭУ. - 108 с. (1697552 - ЧЗ)
33-42я73; П36 Пичуев, А. В. Электрификация горного производства в задачах и примерах : [учеб. пособие] / А. В. Пичуев, В. И. Петуров, Н. И. Чеботаев. – Москва : Горн. кн., 2012. - 252 с. : ил. - (Горная электромеханика). (1727580 - АБ)
Статьи
Испытания защит входных цепей аппаратуры РЗА от перенапряжений при грозовых разрядах / Кузнецов М. Б. [и др.] // Энергетик. - 2007. - № 5. - С. 23, 25-27.
Опыт применения подвесных ограничителей перенапряжения в качестве средства повышения надежности работы ВЛ : в порядке обсуждения / Г. А. Данилов [и др.] // Энергетик. - 2010. - № 7. - С. 16-20.
Подпоркин, Г. В. Система защиты ВЛ 35 кВ с защищенными проводами от грозовых перенапряжений и их пережога / Подпоркин Г. В., Калакутский Е. С. // Энергетик. - 2006. - №  10. - С. 19-23.
Электронный ресурс
Абалаков, Г. И. Исследование и разработка средств предварительного контроля изоляции высоковольтных кабельных линий горных предприятий [Электронный ресурс] : дис.... канд. техн. наук : 05.09.03 / Абалаков Геннадий Иванович. – Электрон. дан. - Кемерово, 1999. – 179 с. – Режим доступа: http://diss.rsl.ru, регламентир. (09.12.2015).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2026-11-05T08:17:00+03:00</dcterms:created>
  <dcterms:modified xsi:type="dcterms:W3CDTF">2026-11-05T08:17:00+03:00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