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№7793 (Мурманск) от 13 декабря 2015
</w:t>
      </w:r>
    </w:p>
    <w:p>
      <w:pPr/>
      <w:r>
        <w:rPr/>
        <w:t xml:space="preserve">Здравствуйте, прошу помочь с подбором литературы на тему: "Основные социологические школы в России в конце XIX - начале XX века"
Здравствуйте, Сергей. Предлагаем Вам библиографический список:
Книги
60.51(2)я73; А23 Агапов, П. В. Русская социология : [учеб. пособие] / П. В. Агапов, В. В. Афанасьев. - Москва : Канон+, 2010. - 350 с. - (Социология и политология). (1696164 - ЧЗ 1696165 - АБ)
87.3(2)6-63я43; М23 Манифесты русского идеализма / [сост. и коммент. В. В. Сапова]. - Москва : Астрель, 2009. - 1069 с. - (Социальная мысль России). (1682680 - ХР)
Статья
Синютин, М. В. Историко-сравнительный метод русской социологической школы / М. В. Синютин // Вестник Санкт-Петербургского университета. Серия 6, Философия, политология, социология, психология, право, международные отношения. - 2005. - Вып. 2. - С. 66-77.
Электронные ресурсы (с текстами документов можно поработать в залах каталогов и электронных ресурсов на 3-м этаже библиотеки)
Горина, Е. Н. Проблемы географического детерминизма в трудах И.И. Мечникова [Электронный ресурс] / Горина Е. Н. // Известия Саратовского университета. Новая серия. Серия: Социология. Политология. - Электрон. дан. – 2010. - Т. 10, № 2. - С. 37-38. - Режим доступа: http://elibrary.ru, регламентир. (15.12.2015).
Жуков, В. Н. Субъективная социология права в России [Электронный ресурс] / Жуков В. Н. // Государство и право. - Электрон. дан. - 2014. - № 8. - С. 15-22. - Режим доступа: http://elibrary.ru, регламентир. (15.12.2015).
Кукушкина, Е. И. Возвращение наследия русской социологической школы: опыт Санкт-Петербурга [Электронный ресурс] / Е. И. Кукушкина, М. Б. Буланова // Социологические исследования. - Электрон. дан. - 2013. - № 5. - С. 73-78. - Режим доступа: http://dlib.eastview.com/browse/doc/34773061, регламентир. (15.12.2015).
Кукушкина, Е. И. Русская социология и западная наука (XIX - начало XX века) [Электронный ресурс] / Е. И. Кукушкина // Социологические исследования. - Электрон. дан. - 2006. - № 3. - С. 113-119. http://dlib.eastview.com/browse/doc/9371916, регламентир. (15.12.2015).
Мустафин, А. А. Геосоциологическая концепция Л. И. Мечникова [Электронный ресурс] / Мустафин А. А. // Вестник Кемеровского государственного университета культуры и искусств. - Электрон. дан. – 2012. № 20. С. 27-31. - Режим доступа: http://elibrary.ru, регламентир. (15.12.2015).
Немирова, Н. В. Теоретико-методологический анализ русской социологической школы неокантианства [Электронный ресурс] : дис. ... канд. социол. наук : 22.00.01 / Немирова Наталья Викторовна ; [место защиты: Рос. гос. пед. ун-т им. А.И. Герцена]. - Электрон. дан. - Санкт-Петербург, 2010. - 237 с. - Режим доступа: http://diss.rsl.ru, регламентир. (15.12.2015).
Оганян, К. К. Концепции личности в субъективной и органической школах российской социологии [Электронный ресурс] / Оганян К. К. // Известия Российского государственного педагогического университета им. А. И. Герцена. - Электрон. дан. – 2012. - № 146. - С. 180-187. - Режим доступа: http://elibrary.ru, регламентир. (15.12.2015).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Богданова, В. В. Проблема личностного развития в трудах отечественных социологов русской субъективной школы / Богданова В. В. // Научные труды Московского гуманитарного университета. - 2009. - Вып. 99. - С. 60-65.
Кравченко, Е. С. Вклад А. Л. Блока в развитие школы социологического позитивизма в русском государствоведении / Кравченко Е. С. // Исторические, философские, политические и юридические науки, культурология и искусствоведение. Вопросы теории и практики. - 2013. - № 11, ч. 2. - С. 84-88.
Мамонова, Ю. В. Н. И.Кареев о роли субъективной школы в генезисе и развитии русской социологии / Мамонова Ю. В. // Известия Саратовского университета. Новая серия, Серия Социология. Политология. - 2008. - Т. 8, Вып. 1. - С. 66-69.
Царьков, П. Е. Социально-экономические и политические условия становления русской социологической школы неокантианства / Царьков П. Е. // Известия Самарского научного центра РАН. - 2012. - № 3, ч. 1. - С. 29-33.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2026-11-05T08:11:56+03:00</dcterms:created>
  <dcterms:modified xsi:type="dcterms:W3CDTF">2026-11-05T08:11:56+03:00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