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№7810 (Мурманск) от 20 декабря 2015
</w:t>
      </w:r>
    </w:p>
    <w:p>
      <w:pPr/>
      <w:r>
        <w:rPr/>
        <w:t xml:space="preserve">Здравствуйте! Я пишу магистерскую по теме "Возрастные изменения феномена внимания у жителей Заполярья". Хотелось бы получить рекомендации по литературе. Заранее спасибо!
Здравствуйте, Виктория. К сожалению, материалов строго отвечающих Вашей теме найти не удалось. Возможно, Вам будут полезны следующие издания: 
20кр ;  Е86 Естественно-научные проблемы Арктического региона : десятая регион. науч. студен. конф., Мурманск, 14 мая 2010 г. : тр. конф. / [редкол.: О. Н. Богаевская (отв. ред.) и др.]. - Мурманск : Мурм. гос. гуманитар. ун-т, 2011. - 109 с. : ил., портр. - Из содерж. : Возрастные особенности кратковременной памяти человека / Морозова Д. А. - С. 82-86.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- Из содерж.: Развитие свойств внимания детей старшего дошкольного возраста : [исслед. на базе дет. сада № 44 г. Североморска] / А. А. Сергеева, Н. Ю. Жигульская. - С. 53-62. (1672623 - ХР-Обяз.экз. 1672624 – ХР)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ун-т, 2009.     Т. 2. - 213 с. : табл. - Из содерж. : Развитие внимания при подготовке ребенка к школе / С. В. Чугунова. (1679083 - ХР-ООЭ 1679084 - ХР-ООЭ)
Следующее издание Вы можете заказать из фондра Российской национальной блиотеки через электронную доставку документов для физических лиц (зал каталогов, 3-й этаж, тел. для справок: 45-48-35, mba@mgounb.ru):
Лобова, В. А. Социально-психологические закономерности генезиса депрессивных состояний у населения Крайнего Севера : автореф. дис. ... д-ра психол. Наук : специальность 19.00.05 "Социал. психология" / Лобова В. А. ; [Рос. гос. соц. ун-т]. - Надым, 2007. - 36 с. : ил.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2026-11-05T08:05:32+03:00</dcterms:created>
  <dcterms:modified xsi:type="dcterms:W3CDTF">2026-11-05T08:05:32+03:00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