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№7811 (Мурманская область) от 21 декабря 2015
</w:t>
      </w:r>
    </w:p>
    <w:p>
      <w:pPr/>
      <w:r>
        <w:rPr/>
        <w:t xml:space="preserve">Добрый день. Помогите подобрать список литературы для курсовой работы по теме "Информационные ресурсы в современной библиотеке университета". Заранее благодарю.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Книги:
78.34(4); Б88 Брофи, П. Современная библиотека учебного заведения / П. Брофи ; пер. с англ. А. Б. Лисица, Е. В. Малявской ; науч. ред. пер. Я. Л. Шрайберг. - Москва : ОМЕГА-Л, 2009. - 306с . : ил. - (Совместный проект «Электронные ресурсы в библиотеках и образовании» Государственной научно- технической библиотеки России и издательства «Омега-Л») (Электронные ресурсы в библиотеках и образовании). (1684866 – НМО; 1684867 – НМО)
78.34(2)75; К70 Коряковцева, Н. А. Библиотеки и образование : учеб.-метод. пособие / Н. А. Коряковцева. - Москва : Либерея- Бибинформ, 2009. - 127 с. - (Серия «Библиотекарь и время. XXI век» : 100+100 вып. / отв. ред. О. Р. Бородин ; № 107). - Библиогр.: с. 98-107 (142 назв.) (1702636 – НМО)
 Статьи:
Болдырев, П. А. Технология управления электронными ресурсами библиотеки в информационной образовательной среде вуза / П. А.Болдырев // Библиотековедение. - 2014. - № 4. - С. 36-40 : ил. - Библиогр.: с. 39-40 (8 назв.).
Вахрушев, М. В. Формирование Базы знаний на основе существующей научной информационной среды университета / М. В. Вахрушев // Научные и технические библиотеки. - 2015. - № 3. - С. 30-35. - Библиогр.: с. 34-35 (4 назв.).
Земсков, А. И. Современные направления работы зарубежных вузовских библиотек / А. И. Земсков // Научные и технические библиотеки. - 2013. - № 6. - С. 54-64.
Кривоносова, Е. Г. Вызов перемен: информационно-образовательная среда современного вуза / Е. Г. Кривоносова // Медиатека и Мир. - 2013. - № 3. - С. 24-27 : 8 цв. фот. - Библиогр.: с. 27 (6 назв.).
Кудряшова, Е. В. Научная библиотека университета: отвечая на вызовы современности / Кудряшова Е. В., Ананченко М. Ю., Овсянкин П. Е. // Вестник Северного (Арктического) федерального университета. Серия Гуманитарные и социальные науки. - 2012. - № 2. - С. 44-49.
Кудряшова, Е. В. Сетевая электронная библиотека федеральных университетов : новый формат науч.-образоват. пространства / Е. В. Кудряшова, Л. А. Морщихина // Высшее образование в России. - 2014. - № 12. - С. 14-18.
Куракова, Е. В. Информационные ресурсы и услуги в электронной среде: эффективность, потребности, перспективы : (по материалам приклад. исслед. науч. б-ки Ульян. гос. ун-та) / Е. В. Куракова // Научные и технические библиотеки. - 2011. - № 5. - С. 32-41. - Библиогр.: с. 41 (6 назв.).
Овчинников, В. В. Проблемы и возможности электронных библиотек вузов / В. В. Овчинников, О. Г. Смолянинова // Стандарты и мониторинг в образовании. - 2010. - № 3. - С. 22-26.- Библиогр.: с. 26 (12 назв.).
Орлова, А. П. Вузовская библиотека в условиях информационного общества : [доклад] / А. П. Орлова // Информационный бюллетень Российской библиотечной ассоциации. - 2013. - № 68. - С. 119-121.
Смолина, С. Г. Информационно-образовательная функция библиотеки университета в условиях интеграции российских вузов в мировое образовательное пространство : [доклад] / С. Г. Смолина // Информационный бюллетень Российской библиотечной ассоциации. - 2010. - № 54. - С. 109-112.
Соткина, Е. А. Библиотеки вузов в медиапространстве Центрального района РФ / Е. А. Соткина // Университетская книга. - 2013. - № 4. - С. 63-67 : ил.
Эйнасто, О. В. Цифровым аборигенам / О. В. Эйнасто // Медиатека и Мир. - 2012. - № 3. - С. 28-32 : 1 ил. - Библиогр.: с. 32 (6 назв.).
Юхновец, Т. С. Информационные ресурсы библиотек в системе удовлетворения информационных потребностей студентов вуза (по материалам социологического исследования) / Т. С. Юхновец // Научные и технические библиотеки. - 2012. - № 4. - С. 12-17. - Библиогр.: с. 17 (2 назв.).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2026-11-05T08:06:46+03:00</dcterms:created>
  <dcterms:modified xsi:type="dcterms:W3CDTF">2026-11-05T08:06:46+03:00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