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№7818 (Мурманск) от 27 декабря 2015
</w:t>
      </w:r>
    </w:p>
    <w:p>
      <w:pPr/>
      <w:r>
        <w:rPr/>
        <w:t xml:space="preserve">Добрый день, интересует тема разработки и дизайна интерфейсов в обучающих (используемых в рамках образовательных программ, педагогических технологий) приложениях и играх. 
Или какие-либо статьи о разработке и применении в обучении в школе приложений или программ.
Заранее спасибо большое
Добрый день, Мария. Предлагаем Вам библиографический список:
Книги
74 ; И73 Интернет-обучение: технологии педагогического дизайна / [Моисеева М. В., Полат Е. С., Бухаркина М. Ю., Нежурина М. И.] ; Прогр. Бюро образоват. и культур. прогр. Гос. Департамента США "Обучение и доступ к Интернет", Прожект Хармони Инк. - Москва : Изд. дом "Камерон", 2004. - 216 с. (1622842 - ХР-Обяз.экз.)
60.8 ; К36 Кесенбери, У. Сторителлинг в проектировании интерфейсов : как создавать истории, улучшающие дизайн / У. Кесенбери, К. Брукс ; пер. с англ. А. Сарычева, Л. Поминовой. - Москва : Манн, Иванов и Фербер, 2013. - 315 с. (1741415 - ЧЗ)
81.2-9 ; С95 Сысоев, П. В. Методика обучения иностранному языку с использованием новых информационно-коммуникационных Интернет-технологий : учеб.-метод. пособие / П. В. Сысоев, М. Н. Евстигнеев. - Москва : Глосса-Пресс ; Ростов-на-Дону : Феникс, 2010. - 177 с. (1701564 - ИНО)
81.1я7 ; Т45 Титова, С. В. Мобильное обучение иностранным языкам = Mobile teaching of foreign languages : учеб. пособие / С. В. Титова, А. П. Авраменко. - Москва : ИКАР, 2014. - 223 с. (1747669 - ИНО)
Статьи
Байков, А. С. Разработка современного интерфейса электронных средств образовательного назначения / А. С. Байков // Информатика и образование. - 2008. - № 2. - С. 102-103. - Библиогр.: с. 103 (1 назв.).
Государев, И. Б. Информатика в облаках / И. Б. Государев // Информатика - Первое сентября. - 2013. - № 6. - С. 42-47.
Электронные ресурсы (с текстами документов на русском языке можно поработать в залах каталогов и электронных ресурсов на 3-м этаже библиотеки и с текстами на английском языке - в отделе литературы на иностранных языках на 4-м этаже)
Гроцев, А. Р. Возможности использования HTML5 при создании элементов интерфейса обучающих систем [Электронный ресурс] / Гроцев А. Р., Томко В. Н. // Образовательные технологии и общество. - Электрон. дан. - 2012. - Т. 15, № 3. - С. 571-582. - Режим доступа: http://elibrary.ru/, регламентир. (28.12.2015).
Князева, М. Д. Дидактический интерфейс: характеристики, элементы, конструкции и технологии [Электронный ресурс] / Князева М. Д., Трапезников С. Н. // Фундаментальные исследования. - Электрон. дан. - 2011. - № 8. - С. 373-378. - Режим доступа: http://elibrary.ru/, регламентир. (28.12.2015).
Baturay, M. H. Language practice with multimedia supported web-based grammar revision material [Electronic resource] / M. H. Baturay // ReCALL. - Electronic data. - 2010. - Vol. 22, № 3. - P. 313-331. - Mode of access: http://journals.cambridge.org, регламентир. (27.12.2015).
Felix, U. E-learning pedagogy in the third millennium: the need for combining social and cognitive constructivist approaches [Electronic resource] / U. Felix // ReCALL. - Electronic data. - 2005. - Vol 17, № 1. - P. 85-100. - Mode of access: http://journals.cambridge.org, регламентир. (27.12.2015).
Jauregi, K. Virtual interaction through video-web communication: A step towards enriching and internationalizing language learning programs [Electronic resource] / K. Jauregi // ReCALL. - Electronic data. - 2008. - Vol. 20, № 2. - P. 183-207. - Mode of access: http://journals.cambridge.org, регламентир. (27.12.2015).
Ждем Вас в нашей библиотеке, где Вы также можете ознакомиться со статьями из журналов в электронном виде.
С уважением, главный библиограф отдела литературы на иностранных языках Л. Г. Кочергина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2026-11-05T08:06:51+03:00</dcterms:created>
  <dcterms:modified xsi:type="dcterms:W3CDTF">2026-11-05T08:06:51+03:00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